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41A3" w14:textId="77777777" w:rsidR="005311EA" w:rsidRPr="00514501" w:rsidRDefault="00D07B69" w:rsidP="003F028B">
      <w:pPr>
        <w:rPr>
          <w:rFonts w:ascii="Century Gothic" w:eastAsia="Century Gothic" w:hAnsi="Century Gothic" w:cs="Century Gothic"/>
          <w:sz w:val="40"/>
          <w:szCs w:val="40"/>
        </w:rPr>
      </w:pPr>
      <w:r>
        <w:rPr>
          <w:noProof/>
        </w:rPr>
        <w:drawing>
          <wp:anchor distT="0" distB="0" distL="114300" distR="114300" simplePos="0" relativeHeight="251658240" behindDoc="0" locked="0" layoutInCell="1" allowOverlap="1" wp14:anchorId="10044911" wp14:editId="0F73C122">
            <wp:simplePos x="0" y="0"/>
            <wp:positionH relativeFrom="column">
              <wp:posOffset>4962525</wp:posOffset>
            </wp:positionH>
            <wp:positionV relativeFrom="paragraph">
              <wp:posOffset>0</wp:posOffset>
            </wp:positionV>
            <wp:extent cx="1904400" cy="914400"/>
            <wp:effectExtent l="0" t="0" r="635" b="0"/>
            <wp:wrapThrough wrapText="bothSides">
              <wp:wrapPolygon edited="0">
                <wp:start x="9507" y="0"/>
                <wp:lineTo x="0" y="0"/>
                <wp:lineTo x="0" y="7200"/>
                <wp:lineTo x="3889" y="8100"/>
                <wp:lineTo x="5402" y="14400"/>
                <wp:lineTo x="5402" y="21150"/>
                <wp:lineTo x="20527" y="21150"/>
                <wp:lineTo x="21175" y="10800"/>
                <wp:lineTo x="17502" y="9450"/>
                <wp:lineTo x="6266" y="7200"/>
                <wp:lineTo x="21391" y="7200"/>
                <wp:lineTo x="21391" y="1350"/>
                <wp:lineTo x="18798" y="0"/>
                <wp:lineTo x="9507" y="0"/>
              </wp:wrapPolygon>
            </wp:wrapThrough>
            <wp:docPr id="1" name="Picture 1" descr="together-for-children-logo"/>
            <wp:cNvGraphicFramePr/>
            <a:graphic xmlns:a="http://schemas.openxmlformats.org/drawingml/2006/main">
              <a:graphicData uri="http://schemas.openxmlformats.org/drawingml/2006/picture">
                <pic:pic xmlns:pic="http://schemas.openxmlformats.org/drawingml/2006/picture">
                  <pic:nvPicPr>
                    <pic:cNvPr id="1" name="Picture 1" descr="together-for-children-logo"/>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4400" cy="914400"/>
                    </a:xfrm>
                    <a:prstGeom prst="rect">
                      <a:avLst/>
                    </a:prstGeom>
                    <a:noFill/>
                    <a:ln>
                      <a:noFill/>
                    </a:ln>
                  </pic:spPr>
                </pic:pic>
              </a:graphicData>
            </a:graphic>
            <wp14:sizeRelH relativeFrom="margin">
              <wp14:pctWidth>0</wp14:pctWidth>
            </wp14:sizeRelH>
          </wp:anchor>
        </w:drawing>
      </w:r>
      <w:r w:rsidR="001C729F">
        <w:rPr>
          <w:rFonts w:ascii="Century Gothic" w:eastAsia="Century Gothic" w:hAnsi="Century Gothic" w:cs="Century Gothic"/>
          <w:color w:val="00AEEF"/>
          <w:sz w:val="40"/>
          <w:szCs w:val="40"/>
        </w:rPr>
        <w:t>INCLUSION AND ACCESS</w:t>
      </w:r>
    </w:p>
    <w:p w14:paraId="1E06CD0E" w14:textId="77777777" w:rsidR="005311EA" w:rsidRDefault="005311EA" w:rsidP="005311EA">
      <w:pPr>
        <w:rPr>
          <w:rFonts w:ascii="Calibri" w:hAnsi="Calibri"/>
          <w:b/>
          <w:lang w:val="en-GB"/>
        </w:rPr>
      </w:pPr>
    </w:p>
    <w:p w14:paraId="05F54677" w14:textId="58B3B66E" w:rsidR="009C6335" w:rsidRPr="001C729F" w:rsidRDefault="00AF05A5" w:rsidP="00A92691">
      <w:pPr>
        <w:rPr>
          <w:rFonts w:ascii="Century Gothic" w:eastAsia="Century Gothic" w:hAnsi="Century Gothic" w:cs="Century Gothic"/>
          <w:b/>
          <w:bCs/>
          <w:color w:val="EC008C"/>
          <w:position w:val="-2"/>
          <w:sz w:val="60"/>
          <w:szCs w:val="60"/>
        </w:rPr>
      </w:pPr>
      <w:r>
        <w:rPr>
          <w:rFonts w:ascii="Century Gothic" w:eastAsia="Century Gothic" w:hAnsi="Century Gothic" w:cs="Century Gothic"/>
          <w:b/>
          <w:bCs/>
          <w:color w:val="EC008C"/>
          <w:position w:val="-2"/>
          <w:sz w:val="60"/>
          <w:szCs w:val="60"/>
        </w:rPr>
        <w:t>Autumn</w:t>
      </w:r>
      <w:r w:rsidR="001C729F">
        <w:rPr>
          <w:rFonts w:ascii="Century Gothic" w:eastAsia="Century Gothic" w:hAnsi="Century Gothic" w:cs="Century Gothic"/>
          <w:b/>
          <w:bCs/>
          <w:color w:val="EC008C"/>
          <w:position w:val="-2"/>
          <w:sz w:val="60"/>
          <w:szCs w:val="60"/>
        </w:rPr>
        <w:t xml:space="preserve"> Term 20</w:t>
      </w:r>
      <w:r w:rsidR="0006622F">
        <w:rPr>
          <w:rFonts w:ascii="Century Gothic" w:eastAsia="Century Gothic" w:hAnsi="Century Gothic" w:cs="Century Gothic"/>
          <w:b/>
          <w:bCs/>
          <w:color w:val="EC008C"/>
          <w:position w:val="-2"/>
          <w:sz w:val="60"/>
          <w:szCs w:val="60"/>
        </w:rPr>
        <w:t>2</w:t>
      </w:r>
      <w:r w:rsidR="00783EC4">
        <w:rPr>
          <w:rFonts w:ascii="Century Gothic" w:eastAsia="Century Gothic" w:hAnsi="Century Gothic" w:cs="Century Gothic"/>
          <w:b/>
          <w:bCs/>
          <w:color w:val="EC008C"/>
          <w:position w:val="-2"/>
          <w:sz w:val="60"/>
          <w:szCs w:val="60"/>
        </w:rPr>
        <w:t>2</w:t>
      </w:r>
      <w:r w:rsidR="001C729F">
        <w:rPr>
          <w:rFonts w:ascii="Century Gothic" w:eastAsia="Century Gothic" w:hAnsi="Century Gothic" w:cs="Century Gothic"/>
          <w:b/>
          <w:bCs/>
          <w:color w:val="EC008C"/>
          <w:position w:val="-2"/>
          <w:sz w:val="60"/>
          <w:szCs w:val="60"/>
        </w:rPr>
        <w:t>/2</w:t>
      </w:r>
      <w:r w:rsidR="00783EC4">
        <w:rPr>
          <w:rFonts w:ascii="Century Gothic" w:eastAsia="Century Gothic" w:hAnsi="Century Gothic" w:cs="Century Gothic"/>
          <w:b/>
          <w:bCs/>
          <w:color w:val="EC008C"/>
          <w:position w:val="-2"/>
          <w:sz w:val="60"/>
          <w:szCs w:val="60"/>
        </w:rPr>
        <w:t>3</w:t>
      </w:r>
      <w:r w:rsidR="001C729F">
        <w:rPr>
          <w:rFonts w:ascii="Century Gothic" w:eastAsia="Century Gothic" w:hAnsi="Century Gothic" w:cs="Century Gothic"/>
          <w:b/>
          <w:bCs/>
          <w:color w:val="EC008C"/>
          <w:position w:val="-2"/>
          <w:sz w:val="60"/>
          <w:szCs w:val="60"/>
        </w:rPr>
        <w:t xml:space="preserve"> Update</w:t>
      </w:r>
    </w:p>
    <w:p w14:paraId="2D9CF56F" w14:textId="77777777" w:rsidR="001C729F" w:rsidRDefault="001C729F" w:rsidP="00A92691">
      <w:pPr>
        <w:rPr>
          <w:rFonts w:ascii="Calibri" w:hAnsi="Calibri"/>
          <w:b/>
          <w:color w:val="0070C0"/>
          <w:sz w:val="32"/>
          <w:lang w:val="en-GB"/>
        </w:rPr>
      </w:pPr>
    </w:p>
    <w:p w14:paraId="7980719F" w14:textId="3E79DEA7" w:rsidR="001C729F" w:rsidRDefault="00DD0986" w:rsidP="00A92691">
      <w:pPr>
        <w:rPr>
          <w:rFonts w:ascii="Century Gothic" w:eastAsia="Century Gothic" w:hAnsi="Century Gothic" w:cs="Century Gothic"/>
          <w:b/>
          <w:bCs/>
          <w:color w:val="EC008C"/>
          <w:position w:val="-2"/>
          <w:sz w:val="32"/>
          <w:szCs w:val="32"/>
        </w:rPr>
      </w:pPr>
      <w:r>
        <w:rPr>
          <w:rFonts w:ascii="Century Gothic" w:eastAsia="Century Gothic" w:hAnsi="Century Gothic" w:cs="Century Gothic"/>
          <w:b/>
          <w:bCs/>
          <w:color w:val="EC008C"/>
          <w:position w:val="-2"/>
          <w:sz w:val="32"/>
          <w:szCs w:val="32"/>
        </w:rPr>
        <w:t>5</w:t>
      </w:r>
      <w:r w:rsidR="001C729F">
        <w:rPr>
          <w:rFonts w:ascii="Century Gothic" w:eastAsia="Century Gothic" w:hAnsi="Century Gothic" w:cs="Century Gothic"/>
          <w:b/>
          <w:bCs/>
          <w:color w:val="EC008C"/>
          <w:position w:val="-2"/>
          <w:sz w:val="32"/>
          <w:szCs w:val="32"/>
        </w:rPr>
        <w:t xml:space="preserve"> </w:t>
      </w:r>
      <w:r w:rsidR="006D532F">
        <w:rPr>
          <w:rFonts w:ascii="Century Gothic" w:eastAsia="Century Gothic" w:hAnsi="Century Gothic" w:cs="Century Gothic"/>
          <w:b/>
          <w:bCs/>
          <w:color w:val="EC008C"/>
          <w:position w:val="-2"/>
          <w:sz w:val="32"/>
          <w:szCs w:val="32"/>
        </w:rPr>
        <w:t>September</w:t>
      </w:r>
      <w:r w:rsidR="001C729F">
        <w:rPr>
          <w:rFonts w:ascii="Century Gothic" w:eastAsia="Century Gothic" w:hAnsi="Century Gothic" w:cs="Century Gothic"/>
          <w:b/>
          <w:bCs/>
          <w:color w:val="EC008C"/>
          <w:position w:val="-2"/>
          <w:sz w:val="32"/>
          <w:szCs w:val="32"/>
        </w:rPr>
        <w:t xml:space="preserve"> 20</w:t>
      </w:r>
      <w:r w:rsidR="00BC3165">
        <w:rPr>
          <w:rFonts w:ascii="Century Gothic" w:eastAsia="Century Gothic" w:hAnsi="Century Gothic" w:cs="Century Gothic"/>
          <w:b/>
          <w:bCs/>
          <w:color w:val="EC008C"/>
          <w:position w:val="-2"/>
          <w:sz w:val="32"/>
          <w:szCs w:val="32"/>
        </w:rPr>
        <w:t>2</w:t>
      </w:r>
      <w:r>
        <w:rPr>
          <w:rFonts w:ascii="Century Gothic" w:eastAsia="Century Gothic" w:hAnsi="Century Gothic" w:cs="Century Gothic"/>
          <w:b/>
          <w:bCs/>
          <w:color w:val="EC008C"/>
          <w:position w:val="-2"/>
          <w:sz w:val="32"/>
          <w:szCs w:val="32"/>
        </w:rPr>
        <w:t>2</w:t>
      </w:r>
    </w:p>
    <w:p w14:paraId="4F93D9D8" w14:textId="77777777" w:rsidR="00F30882" w:rsidRPr="001C729F" w:rsidRDefault="00F30882" w:rsidP="00A92691">
      <w:pPr>
        <w:rPr>
          <w:rFonts w:ascii="Calibri" w:hAnsi="Calibri"/>
          <w:b/>
          <w:color w:val="0070C0"/>
          <w:sz w:val="32"/>
          <w:lang w:val="en-GB"/>
        </w:rPr>
      </w:pPr>
    </w:p>
    <w:tbl>
      <w:tblPr>
        <w:tblStyle w:val="TableGrid"/>
        <w:tblW w:w="0" w:type="auto"/>
        <w:tblInd w:w="-142" w:type="dxa"/>
        <w:tblBorders>
          <w:top w:val="single" w:sz="12" w:space="0" w:color="FF0066"/>
          <w:left w:val="none" w:sz="0" w:space="0" w:color="auto"/>
          <w:bottom w:val="single" w:sz="12" w:space="0" w:color="FF0066"/>
          <w:right w:val="none" w:sz="0" w:space="0" w:color="auto"/>
          <w:insideH w:val="none" w:sz="0" w:space="0" w:color="auto"/>
          <w:insideV w:val="none" w:sz="0" w:space="0" w:color="auto"/>
        </w:tblBorders>
        <w:tblLook w:val="04A0" w:firstRow="1" w:lastRow="0" w:firstColumn="1" w:lastColumn="0" w:noHBand="0" w:noVBand="1"/>
      </w:tblPr>
      <w:tblGrid>
        <w:gridCol w:w="10602"/>
      </w:tblGrid>
      <w:tr w:rsidR="00A71A5F" w:rsidRPr="00A71A5F" w14:paraId="3D2E3E32" w14:textId="77777777" w:rsidTr="006D1B3F">
        <w:trPr>
          <w:trHeight w:val="110"/>
        </w:trPr>
        <w:tc>
          <w:tcPr>
            <w:tcW w:w="10602" w:type="dxa"/>
          </w:tcPr>
          <w:p w14:paraId="761921AF" w14:textId="77777777" w:rsidR="00A71A5F" w:rsidRPr="00A71A5F" w:rsidRDefault="001C729F" w:rsidP="00590D32">
            <w:pPr>
              <w:rPr>
                <w:rFonts w:ascii="Century Gothic" w:hAnsi="Century Gothic"/>
                <w:b/>
                <w:sz w:val="32"/>
                <w:lang w:val="en-GB"/>
              </w:rPr>
            </w:pPr>
            <w:bookmarkStart w:id="0" w:name="_Hlk14417771"/>
            <w:r>
              <w:rPr>
                <w:rFonts w:ascii="Century Gothic" w:hAnsi="Century Gothic"/>
                <w:b/>
                <w:color w:val="0070C0"/>
                <w:sz w:val="32"/>
                <w:lang w:val="en-GB"/>
              </w:rPr>
              <w:t>INTRODUCTION:</w:t>
            </w:r>
          </w:p>
        </w:tc>
      </w:tr>
      <w:bookmarkEnd w:id="0"/>
    </w:tbl>
    <w:p w14:paraId="3214D550" w14:textId="77777777" w:rsidR="006D1B3F" w:rsidRDefault="006D1B3F" w:rsidP="00A92691">
      <w:pPr>
        <w:rPr>
          <w:rFonts w:asciiTheme="majorHAnsi" w:hAnsiTheme="majorHAnsi"/>
        </w:rPr>
      </w:pPr>
    </w:p>
    <w:p w14:paraId="64482D09" w14:textId="77777777" w:rsidR="00A5203D" w:rsidRPr="00EA420B" w:rsidRDefault="00A5203D" w:rsidP="00A5203D">
      <w:pPr>
        <w:rPr>
          <w:rFonts w:asciiTheme="majorHAnsi" w:hAnsiTheme="majorHAnsi"/>
        </w:rPr>
      </w:pPr>
      <w:r w:rsidRPr="00EA420B">
        <w:rPr>
          <w:rFonts w:asciiTheme="majorHAnsi" w:hAnsiTheme="majorHAnsi"/>
        </w:rPr>
        <w:t>This Brief is annually produced to update Head teachers</w:t>
      </w:r>
      <w:r w:rsidRPr="00EA420B">
        <w:rPr>
          <w:rStyle w:val="FootnoteReference"/>
          <w:rFonts w:asciiTheme="majorHAnsi" w:hAnsiTheme="majorHAnsi"/>
        </w:rPr>
        <w:footnoteReference w:id="2"/>
      </w:r>
      <w:r w:rsidRPr="00EA420B">
        <w:rPr>
          <w:rFonts w:asciiTheme="majorHAnsi" w:hAnsiTheme="majorHAnsi"/>
        </w:rPr>
        <w:t xml:space="preserve">  and TFC Services on the </w:t>
      </w:r>
      <w:proofErr w:type="gramStart"/>
      <w:r w:rsidRPr="00EA420B">
        <w:rPr>
          <w:rFonts w:asciiTheme="majorHAnsi" w:hAnsiTheme="majorHAnsi"/>
        </w:rPr>
        <w:t>following;</w:t>
      </w:r>
      <w:proofErr w:type="gramEnd"/>
    </w:p>
    <w:p w14:paraId="3FF49D58" w14:textId="2D2FA5BE" w:rsidR="00A5203D" w:rsidRPr="00EA420B" w:rsidRDefault="00A5203D" w:rsidP="00AA5A16">
      <w:pPr>
        <w:pStyle w:val="ListParagraph"/>
        <w:numPr>
          <w:ilvl w:val="0"/>
          <w:numId w:val="1"/>
        </w:numPr>
        <w:contextualSpacing w:val="0"/>
        <w:rPr>
          <w:rFonts w:asciiTheme="majorHAnsi" w:hAnsiTheme="majorHAnsi"/>
        </w:rPr>
      </w:pPr>
      <w:r w:rsidRPr="00EA420B">
        <w:rPr>
          <w:rFonts w:asciiTheme="majorHAnsi" w:hAnsiTheme="majorHAnsi"/>
        </w:rPr>
        <w:t>D</w:t>
      </w:r>
      <w:r w:rsidR="00B34E5B" w:rsidRPr="00EA420B">
        <w:rPr>
          <w:rFonts w:asciiTheme="majorHAnsi" w:hAnsiTheme="majorHAnsi"/>
        </w:rPr>
        <w:t>epartment of Education (DFE)</w:t>
      </w:r>
      <w:r w:rsidRPr="00EA420B">
        <w:rPr>
          <w:rFonts w:asciiTheme="majorHAnsi" w:hAnsiTheme="majorHAnsi"/>
        </w:rPr>
        <w:t xml:space="preserve"> </w:t>
      </w:r>
      <w:r w:rsidR="00B34E5B" w:rsidRPr="00EA420B">
        <w:rPr>
          <w:rFonts w:asciiTheme="majorHAnsi" w:hAnsiTheme="majorHAnsi"/>
        </w:rPr>
        <w:t xml:space="preserve">Suspensions and Permanent Exclusions </w:t>
      </w:r>
      <w:r w:rsidRPr="00EA420B">
        <w:rPr>
          <w:rFonts w:asciiTheme="majorHAnsi" w:hAnsiTheme="majorHAnsi"/>
        </w:rPr>
        <w:t xml:space="preserve">statutory guidance and any updates in relation to their duties when excluding pupils.  </w:t>
      </w:r>
    </w:p>
    <w:p w14:paraId="2645021A" w14:textId="27BE04FC" w:rsidR="00A5203D" w:rsidRPr="00EA420B" w:rsidRDefault="00A5203D" w:rsidP="00AA5A16">
      <w:pPr>
        <w:pStyle w:val="ListParagraph"/>
        <w:numPr>
          <w:ilvl w:val="0"/>
          <w:numId w:val="1"/>
        </w:numPr>
        <w:contextualSpacing w:val="0"/>
        <w:rPr>
          <w:rFonts w:asciiTheme="majorHAnsi" w:hAnsiTheme="majorHAnsi"/>
        </w:rPr>
      </w:pPr>
      <w:r w:rsidRPr="00EA420B">
        <w:rPr>
          <w:rFonts w:asciiTheme="majorHAnsi" w:hAnsiTheme="majorHAnsi"/>
        </w:rPr>
        <w:t xml:space="preserve">the referral process to the </w:t>
      </w:r>
      <w:r w:rsidR="003E7BFD" w:rsidRPr="00EA420B">
        <w:rPr>
          <w:rFonts w:asciiTheme="majorHAnsi" w:hAnsiTheme="majorHAnsi"/>
        </w:rPr>
        <w:t>Vulnerable Pupils</w:t>
      </w:r>
      <w:r w:rsidRPr="00EA420B">
        <w:rPr>
          <w:rFonts w:asciiTheme="majorHAnsi" w:hAnsiTheme="majorHAnsi"/>
        </w:rPr>
        <w:t xml:space="preserve"> Panel</w:t>
      </w:r>
    </w:p>
    <w:p w14:paraId="406E5DB6" w14:textId="39AF7786" w:rsidR="00A5203D" w:rsidRPr="00EA420B" w:rsidRDefault="00A5203D" w:rsidP="00AA5A16">
      <w:pPr>
        <w:pStyle w:val="ListParagraph"/>
        <w:numPr>
          <w:ilvl w:val="0"/>
          <w:numId w:val="1"/>
        </w:numPr>
        <w:contextualSpacing w:val="0"/>
        <w:rPr>
          <w:rFonts w:asciiTheme="majorHAnsi" w:hAnsiTheme="majorHAnsi"/>
        </w:rPr>
      </w:pPr>
      <w:r w:rsidRPr="00EA420B">
        <w:rPr>
          <w:rFonts w:asciiTheme="majorHAnsi" w:hAnsiTheme="majorHAnsi"/>
        </w:rPr>
        <w:t xml:space="preserve">the current Fair Access Protocols (which </w:t>
      </w:r>
      <w:r w:rsidR="006A3594" w:rsidRPr="00EA420B">
        <w:rPr>
          <w:rFonts w:asciiTheme="majorHAnsi" w:hAnsiTheme="majorHAnsi"/>
        </w:rPr>
        <w:t>incorporates,</w:t>
      </w:r>
      <w:r w:rsidRPr="00EA420B">
        <w:rPr>
          <w:rFonts w:asciiTheme="majorHAnsi" w:hAnsiTheme="majorHAnsi"/>
        </w:rPr>
        <w:t xml:space="preserve"> In Year Transfers</w:t>
      </w:r>
      <w:r w:rsidR="00B34E5B" w:rsidRPr="00EA420B">
        <w:rPr>
          <w:rFonts w:asciiTheme="majorHAnsi" w:hAnsiTheme="majorHAnsi"/>
        </w:rPr>
        <w:t xml:space="preserve"> </w:t>
      </w:r>
      <w:r w:rsidRPr="00EA420B">
        <w:rPr>
          <w:rFonts w:asciiTheme="majorHAnsi" w:hAnsiTheme="majorHAnsi"/>
        </w:rPr>
        <w:t>and Fair Access)</w:t>
      </w:r>
    </w:p>
    <w:p w14:paraId="1B892FBE" w14:textId="7D50E218" w:rsidR="00B34E5B" w:rsidRPr="00EA420B" w:rsidRDefault="00B34E5B" w:rsidP="00AA5A16">
      <w:pPr>
        <w:pStyle w:val="ListParagraph"/>
        <w:numPr>
          <w:ilvl w:val="0"/>
          <w:numId w:val="1"/>
        </w:numPr>
        <w:contextualSpacing w:val="0"/>
        <w:rPr>
          <w:rFonts w:asciiTheme="majorHAnsi" w:hAnsiTheme="majorHAnsi"/>
        </w:rPr>
      </w:pPr>
      <w:r w:rsidRPr="00EA420B">
        <w:rPr>
          <w:rFonts w:asciiTheme="majorHAnsi" w:hAnsiTheme="majorHAnsi"/>
        </w:rPr>
        <w:t>the current Managed Move Protocols</w:t>
      </w:r>
    </w:p>
    <w:p w14:paraId="78F80F58" w14:textId="031AAACC" w:rsidR="003022E9" w:rsidRPr="00EA420B" w:rsidRDefault="00A87913" w:rsidP="006D1B3F">
      <w:pPr>
        <w:pStyle w:val="ListParagraph"/>
        <w:numPr>
          <w:ilvl w:val="0"/>
          <w:numId w:val="1"/>
        </w:numPr>
        <w:contextualSpacing w:val="0"/>
        <w:rPr>
          <w:rFonts w:asciiTheme="majorHAnsi" w:hAnsiTheme="majorHAnsi"/>
        </w:rPr>
      </w:pPr>
      <w:r>
        <w:rPr>
          <w:rFonts w:asciiTheme="majorHAnsi" w:hAnsiTheme="majorHAnsi"/>
        </w:rPr>
        <w:t xml:space="preserve">the </w:t>
      </w:r>
      <w:r w:rsidR="00A5203D" w:rsidRPr="00EA420B">
        <w:rPr>
          <w:rFonts w:asciiTheme="majorHAnsi" w:hAnsiTheme="majorHAnsi"/>
        </w:rPr>
        <w:t>responsibility</w:t>
      </w:r>
      <w:r>
        <w:rPr>
          <w:rFonts w:asciiTheme="majorHAnsi" w:hAnsiTheme="majorHAnsi"/>
        </w:rPr>
        <w:t xml:space="preserve"> of headteachers</w:t>
      </w:r>
      <w:r w:rsidR="00A5203D" w:rsidRPr="00EA420B">
        <w:rPr>
          <w:rFonts w:asciiTheme="majorHAnsi" w:hAnsiTheme="majorHAnsi"/>
        </w:rPr>
        <w:t xml:space="preserve"> to inform their Local Authority of children missing out on education </w:t>
      </w:r>
      <w:r w:rsidR="00A5203D" w:rsidRPr="00EA420B">
        <w:rPr>
          <w:rFonts w:asciiTheme="majorHAnsi" w:hAnsiTheme="majorHAnsi"/>
        </w:rPr>
        <w:br/>
      </w:r>
    </w:p>
    <w:p w14:paraId="4EC343B3" w14:textId="0B83362A" w:rsidR="005006A8" w:rsidRPr="00EA420B" w:rsidRDefault="00B34E5B" w:rsidP="006D1B3F">
      <w:pPr>
        <w:rPr>
          <w:rFonts w:asciiTheme="majorHAnsi" w:hAnsiTheme="majorHAnsi"/>
        </w:rPr>
      </w:pPr>
      <w:r w:rsidRPr="00EA420B">
        <w:rPr>
          <w:rFonts w:asciiTheme="majorHAnsi" w:hAnsiTheme="majorHAnsi"/>
        </w:rPr>
        <w:t xml:space="preserve">The DfE has produced </w:t>
      </w:r>
      <w:proofErr w:type="gramStart"/>
      <w:r w:rsidRPr="00EA420B">
        <w:rPr>
          <w:rFonts w:asciiTheme="majorHAnsi" w:hAnsiTheme="majorHAnsi"/>
        </w:rPr>
        <w:t>a number of</w:t>
      </w:r>
      <w:proofErr w:type="gramEnd"/>
      <w:r w:rsidRPr="00EA420B">
        <w:rPr>
          <w:rFonts w:asciiTheme="majorHAnsi" w:hAnsiTheme="majorHAnsi"/>
        </w:rPr>
        <w:t xml:space="preserve"> guides to support schools and local authorities in ensuring carry out their statutory duties when educating children and young people.   </w:t>
      </w:r>
    </w:p>
    <w:p w14:paraId="59536868" w14:textId="77777777" w:rsidR="005006A8" w:rsidRPr="00EA420B" w:rsidRDefault="005006A8" w:rsidP="006D1B3F">
      <w:pPr>
        <w:rPr>
          <w:rFonts w:asciiTheme="majorHAnsi" w:hAnsiTheme="majorHAnsi"/>
        </w:rPr>
      </w:pPr>
    </w:p>
    <w:p w14:paraId="615B746D" w14:textId="7FE37EB3" w:rsidR="006D1B3F" w:rsidRPr="00A87913" w:rsidRDefault="002D3538" w:rsidP="006D1B3F">
      <w:pPr>
        <w:rPr>
          <w:rFonts w:asciiTheme="majorHAnsi" w:hAnsiTheme="majorHAnsi"/>
          <w:b/>
          <w:bCs/>
        </w:rPr>
      </w:pPr>
      <w:r w:rsidRPr="00A87913">
        <w:rPr>
          <w:rFonts w:asciiTheme="majorHAnsi" w:hAnsiTheme="majorHAnsi"/>
          <w:b/>
          <w:bCs/>
        </w:rPr>
        <w:t xml:space="preserve">Please be reminded that the Inclusion and Access Team </w:t>
      </w:r>
      <w:r w:rsidR="0070307F" w:rsidRPr="00A87913">
        <w:rPr>
          <w:rFonts w:asciiTheme="majorHAnsi" w:hAnsiTheme="majorHAnsi"/>
          <w:b/>
          <w:bCs/>
        </w:rPr>
        <w:t>now work agilely</w:t>
      </w:r>
      <w:r w:rsidR="00272B96" w:rsidRPr="00A87913">
        <w:rPr>
          <w:rFonts w:asciiTheme="majorHAnsi" w:hAnsiTheme="majorHAnsi"/>
          <w:b/>
          <w:bCs/>
        </w:rPr>
        <w:t xml:space="preserve"> and </w:t>
      </w:r>
      <w:r w:rsidR="00821E37" w:rsidRPr="00A87913">
        <w:rPr>
          <w:rFonts w:asciiTheme="majorHAnsi" w:hAnsiTheme="majorHAnsi"/>
          <w:b/>
          <w:bCs/>
        </w:rPr>
        <w:t xml:space="preserve">remotely.  </w:t>
      </w:r>
      <w:r w:rsidR="005006A8" w:rsidRPr="00A87913">
        <w:rPr>
          <w:rFonts w:asciiTheme="majorHAnsi" w:hAnsiTheme="majorHAnsi"/>
          <w:b/>
          <w:bCs/>
        </w:rPr>
        <w:t>Please see Useful Contacts, page 13</w:t>
      </w:r>
      <w:r w:rsidR="007C1FD2" w:rsidRPr="00A87913">
        <w:rPr>
          <w:rFonts w:asciiTheme="majorHAnsi" w:hAnsiTheme="majorHAnsi"/>
          <w:b/>
          <w:bCs/>
        </w:rPr>
        <w:t xml:space="preserve"> for contact details.  A</w:t>
      </w:r>
      <w:r w:rsidR="005006A8" w:rsidRPr="00A87913">
        <w:rPr>
          <w:rFonts w:asciiTheme="majorHAnsi" w:hAnsiTheme="majorHAnsi"/>
          <w:b/>
          <w:bCs/>
        </w:rPr>
        <w:t>ny documentation must be sent electronically.</w:t>
      </w:r>
    </w:p>
    <w:p w14:paraId="1D00842F" w14:textId="77777777" w:rsidR="005006A8" w:rsidRPr="001C729F" w:rsidRDefault="005006A8" w:rsidP="006D1B3F">
      <w:pPr>
        <w:rPr>
          <w:rFonts w:ascii="Calibri" w:hAnsi="Calibri"/>
          <w:b/>
          <w:color w:val="0070C0"/>
          <w:sz w:val="32"/>
          <w:lang w:val="en-GB"/>
        </w:rPr>
      </w:pPr>
    </w:p>
    <w:tbl>
      <w:tblPr>
        <w:tblStyle w:val="TableGrid"/>
        <w:tblW w:w="0" w:type="auto"/>
        <w:tblInd w:w="-142" w:type="dxa"/>
        <w:tblBorders>
          <w:top w:val="single" w:sz="12" w:space="0" w:color="FF0066"/>
          <w:left w:val="none" w:sz="0" w:space="0" w:color="auto"/>
          <w:bottom w:val="single" w:sz="12" w:space="0" w:color="FF0066"/>
          <w:right w:val="none" w:sz="0" w:space="0" w:color="auto"/>
          <w:insideH w:val="none" w:sz="0" w:space="0" w:color="auto"/>
          <w:insideV w:val="none" w:sz="0" w:space="0" w:color="auto"/>
        </w:tblBorders>
        <w:tblLook w:val="04A0" w:firstRow="1" w:lastRow="0" w:firstColumn="1" w:lastColumn="0" w:noHBand="0" w:noVBand="1"/>
      </w:tblPr>
      <w:tblGrid>
        <w:gridCol w:w="10602"/>
      </w:tblGrid>
      <w:tr w:rsidR="006D1B3F" w:rsidRPr="00A71A5F" w14:paraId="4BBC1A81" w14:textId="77777777" w:rsidTr="000A46BD">
        <w:trPr>
          <w:trHeight w:val="110"/>
        </w:trPr>
        <w:tc>
          <w:tcPr>
            <w:tcW w:w="10602" w:type="dxa"/>
          </w:tcPr>
          <w:p w14:paraId="0C8E5769" w14:textId="77777777" w:rsidR="006D1B3F" w:rsidRPr="006D1B3F" w:rsidRDefault="006D1B3F" w:rsidP="00CE1200">
            <w:pPr>
              <w:pStyle w:val="ListParagraph"/>
              <w:numPr>
                <w:ilvl w:val="0"/>
                <w:numId w:val="7"/>
              </w:numPr>
              <w:ind w:left="597" w:hanging="597"/>
              <w:rPr>
                <w:rFonts w:ascii="Century Gothic" w:hAnsi="Century Gothic"/>
                <w:b/>
                <w:sz w:val="32"/>
                <w:lang w:val="en-GB"/>
              </w:rPr>
            </w:pPr>
            <w:r w:rsidRPr="006D1B3F">
              <w:rPr>
                <w:rFonts w:ascii="Century Gothic" w:hAnsi="Century Gothic"/>
                <w:b/>
                <w:color w:val="0070C0"/>
                <w:sz w:val="32"/>
                <w:lang w:val="en-GB"/>
              </w:rPr>
              <w:t>BEHAVIOUR:</w:t>
            </w:r>
          </w:p>
        </w:tc>
      </w:tr>
    </w:tbl>
    <w:p w14:paraId="2E01E046" w14:textId="77777777" w:rsidR="005C6F68" w:rsidRPr="002C1E8C" w:rsidRDefault="005C6F68" w:rsidP="00A92691">
      <w:pPr>
        <w:rPr>
          <w:rFonts w:asciiTheme="majorHAnsi" w:hAnsiTheme="majorHAnsi" w:cstheme="minorHAnsi"/>
          <w:bCs/>
          <w:color w:val="FF0000"/>
        </w:rPr>
      </w:pPr>
    </w:p>
    <w:p w14:paraId="13FFD01F" w14:textId="21A32309" w:rsidR="00853133" w:rsidRPr="00EA3F92" w:rsidRDefault="00853133" w:rsidP="00CE1200">
      <w:pPr>
        <w:pStyle w:val="ListParagraph"/>
        <w:numPr>
          <w:ilvl w:val="1"/>
          <w:numId w:val="29"/>
        </w:numPr>
        <w:rPr>
          <w:rStyle w:val="normaltextrun"/>
          <w:rFonts w:asciiTheme="majorHAnsi" w:hAnsiTheme="majorHAnsi" w:cstheme="majorHAnsi"/>
          <w:color w:val="FF0000"/>
        </w:rPr>
      </w:pPr>
      <w:r w:rsidRPr="00853133">
        <w:rPr>
          <w:rFonts w:asciiTheme="majorHAnsi" w:hAnsiTheme="majorHAnsi" w:cstheme="majorHAnsi"/>
          <w:b/>
          <w:bCs/>
        </w:rPr>
        <w:t xml:space="preserve">General Information </w:t>
      </w:r>
      <w:r w:rsidRPr="00853133">
        <w:rPr>
          <w:rFonts w:asciiTheme="majorHAnsi" w:hAnsiTheme="majorHAnsi" w:cstheme="majorHAnsi"/>
          <w:b/>
          <w:bCs/>
        </w:rPr>
        <w:br/>
      </w:r>
      <w:r w:rsidRPr="00EA3F92">
        <w:rPr>
          <w:rFonts w:asciiTheme="majorHAnsi" w:hAnsiTheme="majorHAnsi" w:cstheme="majorHAnsi"/>
        </w:rPr>
        <w:t>The DfE has recently published a variety of guidance documents which can be related to behaviour in schools which include</w:t>
      </w:r>
      <w:r w:rsidR="00EA3F92" w:rsidRPr="00EA3F92">
        <w:rPr>
          <w:rFonts w:asciiTheme="majorHAnsi" w:hAnsiTheme="majorHAnsi" w:cstheme="majorHAnsi"/>
        </w:rPr>
        <w:t>s</w:t>
      </w:r>
      <w:r w:rsidRPr="00EA3F92">
        <w:rPr>
          <w:rFonts w:asciiTheme="majorHAnsi" w:hAnsiTheme="majorHAnsi" w:cstheme="majorHAnsi"/>
        </w:rPr>
        <w:t xml:space="preserve">; the </w:t>
      </w:r>
      <w:r w:rsidRPr="00EA3F92">
        <w:rPr>
          <w:rStyle w:val="normaltextrun"/>
          <w:rFonts w:asciiTheme="majorHAnsi" w:hAnsiTheme="majorHAnsi" w:cstheme="majorHAnsi"/>
        </w:rPr>
        <w:t xml:space="preserve">Behaviour in Schools guidance, updated Suspension and Permanent Exclusion guidance, and updated Searching, Screening and Confiscation guidance.  Behaviour in Schools and the Suspensions and Permanent Exclusion Guidance was updated to reflect the consultation that took place between 3 February 2022 and 31 March 2022. </w:t>
      </w:r>
    </w:p>
    <w:p w14:paraId="0BA8929D" w14:textId="77777777" w:rsidR="002D346B" w:rsidRPr="00EA3F92" w:rsidRDefault="002D346B" w:rsidP="002D346B">
      <w:pPr>
        <w:pStyle w:val="ListParagraph"/>
        <w:rPr>
          <w:rFonts w:asciiTheme="majorHAnsi" w:hAnsiTheme="majorHAnsi" w:cstheme="majorHAnsi"/>
          <w:b/>
          <w:bCs/>
        </w:rPr>
      </w:pPr>
    </w:p>
    <w:p w14:paraId="62E751CB" w14:textId="07026ED4" w:rsidR="002D346B" w:rsidRPr="00EA3F92" w:rsidRDefault="00FC28BE" w:rsidP="00FC28BE">
      <w:pPr>
        <w:pStyle w:val="ListParagraph"/>
        <w:ind w:hanging="720"/>
        <w:rPr>
          <w:rStyle w:val="normaltextrun"/>
          <w:rFonts w:asciiTheme="majorHAnsi" w:hAnsiTheme="majorHAnsi" w:cstheme="majorHAnsi"/>
          <w:color w:val="FF0000"/>
        </w:rPr>
      </w:pPr>
      <w:r w:rsidRPr="00EA3F92">
        <w:rPr>
          <w:rFonts w:asciiTheme="majorHAnsi" w:hAnsiTheme="majorHAnsi" w:cstheme="majorHAnsi"/>
          <w:bCs/>
          <w:sz w:val="22"/>
          <w:szCs w:val="22"/>
        </w:rPr>
        <w:tab/>
      </w:r>
      <w:r w:rsidR="002D346B" w:rsidRPr="00EA3F92">
        <w:rPr>
          <w:rFonts w:asciiTheme="majorHAnsi" w:hAnsiTheme="majorHAnsi" w:cstheme="majorHAnsi"/>
          <w:bCs/>
          <w:sz w:val="22"/>
          <w:szCs w:val="22"/>
        </w:rPr>
        <w:t>Disciplinary powers that school have remain in place, and as always permanent exclusions should only be used as a last resort and consistent with relevant legislation.  See Section 2 – Suspensions and Exclusions for further guidance relating to exclusions.</w:t>
      </w:r>
    </w:p>
    <w:p w14:paraId="57DFF1F4" w14:textId="77777777" w:rsidR="00853133" w:rsidRPr="00EA3F92" w:rsidRDefault="00853133" w:rsidP="00853133">
      <w:pPr>
        <w:pStyle w:val="ListParagraph"/>
        <w:ind w:left="709"/>
        <w:rPr>
          <w:rStyle w:val="normaltextrun"/>
          <w:rFonts w:asciiTheme="majorHAnsi" w:hAnsiTheme="majorHAnsi" w:cstheme="majorHAnsi"/>
        </w:rPr>
      </w:pPr>
    </w:p>
    <w:p w14:paraId="4551FC6D" w14:textId="77777777" w:rsidR="00853133" w:rsidRPr="00AD27BD" w:rsidRDefault="00853133" w:rsidP="00853133">
      <w:pPr>
        <w:ind w:left="709"/>
        <w:rPr>
          <w:rStyle w:val="Hyperlink"/>
          <w:rFonts w:asciiTheme="majorHAnsi" w:hAnsiTheme="majorHAnsi" w:cstheme="majorHAnsi"/>
          <w:color w:val="auto"/>
        </w:rPr>
      </w:pPr>
      <w:r w:rsidRPr="00EA3F92">
        <w:rPr>
          <w:rStyle w:val="normaltextrun"/>
          <w:rFonts w:asciiTheme="majorHAnsi" w:hAnsiTheme="majorHAnsi" w:cstheme="majorHAnsi"/>
        </w:rPr>
        <w:t xml:space="preserve">Response to the public consultation can be found at  </w:t>
      </w:r>
      <w:hyperlink r:id="rId13" w:history="1">
        <w:r w:rsidRPr="00EA3F92">
          <w:rPr>
            <w:rStyle w:val="Hyperlink"/>
            <w:rFonts w:asciiTheme="majorHAnsi" w:hAnsiTheme="majorHAnsi" w:cstheme="majorHAnsi"/>
          </w:rPr>
          <w:t>Revised behaviour in School guidance and suspension and permanent exclusion guidance: government response to the public consultation</w:t>
        </w:r>
      </w:hyperlink>
    </w:p>
    <w:p w14:paraId="754DB2D1" w14:textId="77777777" w:rsidR="00853133" w:rsidRPr="00AD27BD" w:rsidRDefault="00853133" w:rsidP="00853133">
      <w:pPr>
        <w:rPr>
          <w:rFonts w:asciiTheme="majorHAnsi" w:hAnsiTheme="majorHAnsi" w:cstheme="majorHAnsi"/>
        </w:rPr>
      </w:pPr>
    </w:p>
    <w:p w14:paraId="40D1F83B" w14:textId="7F8447AE" w:rsidR="00853133" w:rsidRPr="00EA3F92" w:rsidRDefault="00853133" w:rsidP="00CE1200">
      <w:pPr>
        <w:pStyle w:val="ListParagraph"/>
        <w:numPr>
          <w:ilvl w:val="0"/>
          <w:numId w:val="28"/>
        </w:numPr>
        <w:ind w:left="1276" w:hanging="425"/>
        <w:contextualSpacing w:val="0"/>
        <w:rPr>
          <w:rFonts w:asciiTheme="majorHAnsi" w:eastAsia="Times New Roman" w:hAnsiTheme="majorHAnsi" w:cstheme="majorHAnsi"/>
          <w:color w:val="FF0000"/>
        </w:rPr>
      </w:pPr>
      <w:r w:rsidRPr="00AD27BD">
        <w:rPr>
          <w:rFonts w:asciiTheme="majorHAnsi" w:eastAsia="Times New Roman" w:hAnsiTheme="majorHAnsi" w:cstheme="majorHAnsi"/>
        </w:rPr>
        <w:t xml:space="preserve">The updated </w:t>
      </w:r>
      <w:hyperlink r:id="rId14" w:history="1">
        <w:r w:rsidRPr="00EA3F92">
          <w:rPr>
            <w:rStyle w:val="Hyperlink"/>
            <w:rFonts w:asciiTheme="majorHAnsi" w:eastAsia="Times New Roman" w:hAnsiTheme="majorHAnsi" w:cstheme="majorHAnsi"/>
          </w:rPr>
          <w:t>Behaviour in Schools guidance</w:t>
        </w:r>
      </w:hyperlink>
      <w:r w:rsidRPr="00EA3F92">
        <w:rPr>
          <w:rFonts w:asciiTheme="majorHAnsi" w:eastAsia="Times New Roman" w:hAnsiTheme="majorHAnsi" w:cstheme="majorHAnsi"/>
        </w:rPr>
        <w:t xml:space="preserve"> has been rewritten to provide more practical advice for all school staff and is organised into four sections: Creating and Maintaining High Standards of Behaviour, Responding to Behaviour, Preventing Recurrence of Misbehaviour, and Guidance on Specific Behaviour Issues. The updated guidance provides further advice </w:t>
      </w:r>
      <w:r w:rsidRPr="00EA3F92">
        <w:rPr>
          <w:rFonts w:asciiTheme="majorHAnsi" w:eastAsia="Times New Roman" w:hAnsiTheme="majorHAnsi" w:cstheme="majorHAnsi"/>
        </w:rPr>
        <w:lastRenderedPageBreak/>
        <w:t xml:space="preserve">which reflects the importance of the proactive and preventative work that schools can do to ensure high standards of behaviour. </w:t>
      </w:r>
      <w:r w:rsidR="00D8254A" w:rsidRPr="00EA3F92">
        <w:rPr>
          <w:rFonts w:asciiTheme="majorHAnsi" w:eastAsia="Times New Roman" w:hAnsiTheme="majorHAnsi" w:cstheme="majorHAnsi"/>
        </w:rPr>
        <w:t>Further details</w:t>
      </w:r>
      <w:r w:rsidR="006A5A37" w:rsidRPr="00EA3F92">
        <w:rPr>
          <w:rFonts w:asciiTheme="majorHAnsi" w:eastAsia="Times New Roman" w:hAnsiTheme="majorHAnsi" w:cstheme="majorHAnsi"/>
        </w:rPr>
        <w:t xml:space="preserve"> below.</w:t>
      </w:r>
    </w:p>
    <w:p w14:paraId="522CD676" w14:textId="77777777" w:rsidR="00853133" w:rsidRPr="00EA3F92" w:rsidRDefault="00853133" w:rsidP="00853133">
      <w:pPr>
        <w:ind w:left="1276"/>
        <w:rPr>
          <w:rFonts w:asciiTheme="majorHAnsi" w:eastAsiaTheme="minorHAnsi" w:hAnsiTheme="majorHAnsi" w:cstheme="majorHAnsi"/>
        </w:rPr>
      </w:pPr>
    </w:p>
    <w:p w14:paraId="1D2C3D58" w14:textId="10BEE490" w:rsidR="00853133" w:rsidRPr="00EA3F92" w:rsidRDefault="00853133" w:rsidP="00CE1200">
      <w:pPr>
        <w:pStyle w:val="ListParagraph"/>
        <w:numPr>
          <w:ilvl w:val="0"/>
          <w:numId w:val="28"/>
        </w:numPr>
        <w:ind w:left="1276"/>
        <w:contextualSpacing w:val="0"/>
        <w:rPr>
          <w:rFonts w:asciiTheme="majorHAnsi" w:eastAsia="Times New Roman" w:hAnsiTheme="majorHAnsi" w:cstheme="majorHAnsi"/>
        </w:rPr>
      </w:pPr>
      <w:r w:rsidRPr="00EA3F92">
        <w:rPr>
          <w:rFonts w:asciiTheme="majorHAnsi" w:eastAsia="Times New Roman" w:hAnsiTheme="majorHAnsi" w:cstheme="majorHAnsi"/>
        </w:rPr>
        <w:t xml:space="preserve">The updated </w:t>
      </w:r>
      <w:hyperlink r:id="rId15" w:history="1">
        <w:r w:rsidRPr="00EA3F92">
          <w:rPr>
            <w:rStyle w:val="Hyperlink"/>
            <w:rFonts w:asciiTheme="majorHAnsi" w:eastAsia="Times New Roman" w:hAnsiTheme="majorHAnsi" w:cstheme="majorHAnsi"/>
          </w:rPr>
          <w:t>Suspension and Permanent Exclusion guidance</w:t>
        </w:r>
      </w:hyperlink>
      <w:r w:rsidRPr="00EA3F92">
        <w:rPr>
          <w:rFonts w:asciiTheme="majorHAnsi" w:eastAsia="Times New Roman" w:hAnsiTheme="majorHAnsi" w:cstheme="majorHAnsi"/>
        </w:rPr>
        <w:t xml:space="preserve"> sets out legislative changes to expand the headteacher’s duty to inform where relevant  social workers and virtual school heads if a child in their care has been excluded and to notify local authorities of all suspensions immediately. These legislative changes are reflected in the School Discipline (Pupil Exclusions and Reviews) (England) (Amendment) Regulations 2022</w:t>
      </w:r>
      <w:r w:rsidR="00470595" w:rsidRPr="00EA3F92">
        <w:rPr>
          <w:rFonts w:asciiTheme="majorHAnsi" w:eastAsia="Times New Roman" w:hAnsiTheme="majorHAnsi" w:cstheme="majorHAnsi"/>
        </w:rPr>
        <w:t xml:space="preserve">. </w:t>
      </w:r>
      <w:r w:rsidRPr="00EA3F92">
        <w:rPr>
          <w:rFonts w:asciiTheme="majorHAnsi" w:eastAsia="Times New Roman" w:hAnsiTheme="majorHAnsi" w:cstheme="majorHAnsi"/>
        </w:rPr>
        <w:t>The guidance also includes information on the limitations of the headteacher’s power to cancel an exclusion, the use of managed moves, off-site direction, examination of data by governing boards and off-rolling.</w:t>
      </w:r>
    </w:p>
    <w:p w14:paraId="453A0F97" w14:textId="77777777" w:rsidR="00853133" w:rsidRPr="00EA3F92" w:rsidRDefault="00853133" w:rsidP="00853133">
      <w:pPr>
        <w:ind w:left="1276"/>
        <w:rPr>
          <w:rFonts w:asciiTheme="majorHAnsi" w:eastAsiaTheme="minorHAnsi" w:hAnsiTheme="majorHAnsi" w:cstheme="majorHAnsi"/>
        </w:rPr>
      </w:pPr>
    </w:p>
    <w:p w14:paraId="5F74FDA7" w14:textId="77777777" w:rsidR="00853133" w:rsidRPr="00EA3F92" w:rsidRDefault="00853133" w:rsidP="00475B17">
      <w:pPr>
        <w:pStyle w:val="ListParagraph"/>
        <w:numPr>
          <w:ilvl w:val="0"/>
          <w:numId w:val="28"/>
        </w:numPr>
        <w:ind w:left="1276" w:hanging="283"/>
        <w:contextualSpacing w:val="0"/>
        <w:rPr>
          <w:rFonts w:asciiTheme="majorHAnsi" w:eastAsia="Times New Roman" w:hAnsiTheme="majorHAnsi" w:cstheme="majorHAnsi"/>
        </w:rPr>
      </w:pPr>
      <w:r w:rsidRPr="00EA3F92">
        <w:rPr>
          <w:rFonts w:asciiTheme="majorHAnsi" w:eastAsia="Times New Roman" w:hAnsiTheme="majorHAnsi" w:cstheme="majorHAnsi"/>
        </w:rPr>
        <w:t xml:space="preserve">The updated </w:t>
      </w:r>
      <w:hyperlink r:id="rId16" w:history="1">
        <w:r w:rsidRPr="00EA3F92">
          <w:rPr>
            <w:rStyle w:val="Hyperlink"/>
            <w:rFonts w:asciiTheme="majorHAnsi" w:eastAsia="Times New Roman" w:hAnsiTheme="majorHAnsi" w:cstheme="majorHAnsi"/>
          </w:rPr>
          <w:t>Searching, Screening and Confiscation guidance</w:t>
        </w:r>
      </w:hyperlink>
      <w:r w:rsidRPr="00EA3F92">
        <w:rPr>
          <w:rFonts w:asciiTheme="majorHAnsi" w:eastAsia="Times New Roman" w:hAnsiTheme="majorHAnsi" w:cstheme="majorHAnsi"/>
        </w:rPr>
        <w:t xml:space="preserve"> – The former Secretary of State for Education Rt Hon Nadhim Zahawi MP committed to an urgent review of the Searching, Screening and Confiscation guidance following the events involving Child Q. Specifically, the guidance has been updated to emphasise safeguarding policies as well as being restructured to provide clear advice to staff and parents on how and when to safely screen or search a child. The guidance also provides new advice on recording searches, informing parents, and supporting the voice of the child.</w:t>
      </w:r>
    </w:p>
    <w:p w14:paraId="2CFD0E28" w14:textId="32A42871" w:rsidR="006A5A37" w:rsidRPr="00EA3F92" w:rsidRDefault="00853133" w:rsidP="00B42736">
      <w:pPr>
        <w:ind w:left="851" w:hanging="851"/>
        <w:rPr>
          <w:rFonts w:asciiTheme="majorHAnsi" w:hAnsiTheme="majorHAnsi" w:cstheme="majorHAnsi"/>
          <w:bCs/>
          <w:sz w:val="22"/>
          <w:szCs w:val="22"/>
        </w:rPr>
      </w:pPr>
      <w:r w:rsidRPr="00EA3F92">
        <w:rPr>
          <w:rFonts w:asciiTheme="majorHAnsi" w:hAnsiTheme="majorHAnsi" w:cstheme="majorHAnsi"/>
          <w:bCs/>
        </w:rPr>
        <w:br/>
        <w:t xml:space="preserve">It is recommended that your behaviour policies reflect the changes in the guidance accordingly.  Don’t forget to ensure that children, parents/carers are informed of any subsequent changes to policies. </w:t>
      </w:r>
    </w:p>
    <w:p w14:paraId="36A8F1AB" w14:textId="67A48224" w:rsidR="00551A42" w:rsidRPr="00EA3F92" w:rsidRDefault="00551A42" w:rsidP="00F4613E">
      <w:pPr>
        <w:rPr>
          <w:rFonts w:asciiTheme="majorHAnsi" w:hAnsiTheme="majorHAnsi" w:cstheme="majorHAnsi"/>
          <w:color w:val="FF0000"/>
        </w:rPr>
      </w:pPr>
    </w:p>
    <w:p w14:paraId="7556867E" w14:textId="5480DB4A" w:rsidR="00D114F4" w:rsidRPr="00EA3F92" w:rsidRDefault="00D114F4" w:rsidP="00CE1200">
      <w:pPr>
        <w:pStyle w:val="ListParagraph"/>
        <w:numPr>
          <w:ilvl w:val="1"/>
          <w:numId w:val="29"/>
        </w:numPr>
        <w:ind w:left="851"/>
        <w:rPr>
          <w:rFonts w:asciiTheme="majorHAnsi" w:hAnsiTheme="majorHAnsi" w:cstheme="majorHAnsi"/>
        </w:rPr>
      </w:pPr>
      <w:r w:rsidRPr="00EA3F92">
        <w:rPr>
          <w:rFonts w:asciiTheme="majorHAnsi" w:hAnsiTheme="majorHAnsi" w:cstheme="majorHAnsi"/>
          <w:b/>
          <w:bCs/>
        </w:rPr>
        <w:t>Behaviour in Schools</w:t>
      </w:r>
      <w:r w:rsidR="00572ADE" w:rsidRPr="00EA3F92">
        <w:rPr>
          <w:rFonts w:asciiTheme="majorHAnsi" w:hAnsiTheme="majorHAnsi" w:cstheme="majorHAnsi"/>
          <w:b/>
          <w:bCs/>
        </w:rPr>
        <w:t xml:space="preserve"> </w:t>
      </w:r>
      <w:r w:rsidR="007A6316" w:rsidRPr="00EA3F92">
        <w:rPr>
          <w:rFonts w:asciiTheme="majorHAnsi" w:hAnsiTheme="majorHAnsi" w:cstheme="majorHAnsi"/>
          <w:b/>
          <w:bCs/>
        </w:rPr>
        <w:t xml:space="preserve"> </w:t>
      </w:r>
    </w:p>
    <w:p w14:paraId="73C642F0" w14:textId="6E69771A" w:rsidR="00B3527B" w:rsidRPr="00EA3F92" w:rsidRDefault="007A6316" w:rsidP="00822C48">
      <w:pPr>
        <w:ind w:left="851"/>
        <w:rPr>
          <w:rFonts w:asciiTheme="majorHAnsi" w:hAnsiTheme="majorHAnsi" w:cstheme="majorHAnsi"/>
        </w:rPr>
      </w:pPr>
      <w:r w:rsidRPr="00EA3F92">
        <w:rPr>
          <w:rFonts w:asciiTheme="majorHAnsi" w:hAnsiTheme="majorHAnsi" w:cstheme="majorHAnsi"/>
          <w:noProof/>
        </w:rPr>
        <w:drawing>
          <wp:anchor distT="0" distB="0" distL="114300" distR="114300" simplePos="0" relativeHeight="251658241" behindDoc="0" locked="0" layoutInCell="1" allowOverlap="1" wp14:anchorId="2F7D2351" wp14:editId="5F0B1CC0">
            <wp:simplePos x="0" y="0"/>
            <wp:positionH relativeFrom="column">
              <wp:posOffset>600075</wp:posOffset>
            </wp:positionH>
            <wp:positionV relativeFrom="paragraph">
              <wp:posOffset>9525</wp:posOffset>
            </wp:positionV>
            <wp:extent cx="1003300" cy="1333500"/>
            <wp:effectExtent l="0" t="0" r="0" b="0"/>
            <wp:wrapSquare wrapText="bothSides"/>
            <wp:docPr id="2" name="Picture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33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14F4" w:rsidRPr="00EA3F92">
        <w:rPr>
          <w:rFonts w:asciiTheme="majorHAnsi" w:hAnsiTheme="majorHAnsi" w:cstheme="majorHAnsi"/>
        </w:rPr>
        <w:t>The</w:t>
      </w:r>
      <w:r w:rsidR="00976E29" w:rsidRPr="00EA3F92">
        <w:rPr>
          <w:rFonts w:asciiTheme="majorHAnsi" w:hAnsiTheme="majorHAnsi" w:cstheme="majorHAnsi"/>
        </w:rPr>
        <w:t xml:space="preserve"> DFE’s Behaviour in Schools Guidance</w:t>
      </w:r>
      <w:r w:rsidR="00501D38" w:rsidRPr="00EA3F92">
        <w:rPr>
          <w:rFonts w:asciiTheme="majorHAnsi" w:hAnsiTheme="majorHAnsi" w:cstheme="majorHAnsi"/>
        </w:rPr>
        <w:t xml:space="preserve"> </w:t>
      </w:r>
      <w:r w:rsidR="001632F0" w:rsidRPr="00EA3F92">
        <w:rPr>
          <w:rFonts w:asciiTheme="majorHAnsi" w:hAnsiTheme="majorHAnsi" w:cstheme="majorHAnsi"/>
        </w:rPr>
        <w:t>provides advice</w:t>
      </w:r>
      <w:r w:rsidR="00476057" w:rsidRPr="00EA3F92">
        <w:rPr>
          <w:rFonts w:asciiTheme="majorHAnsi" w:hAnsiTheme="majorHAnsi" w:cstheme="majorHAnsi"/>
        </w:rPr>
        <w:t xml:space="preserve"> and related legal duties of headteachers</w:t>
      </w:r>
      <w:r w:rsidR="00AE062A" w:rsidRPr="00EA3F92">
        <w:rPr>
          <w:rFonts w:asciiTheme="majorHAnsi" w:hAnsiTheme="majorHAnsi" w:cstheme="majorHAnsi"/>
        </w:rPr>
        <w:t xml:space="preserve"> and members of staff on behaviour in schools.  </w:t>
      </w:r>
      <w:r w:rsidR="001632F0" w:rsidRPr="00EA3F92">
        <w:rPr>
          <w:rFonts w:asciiTheme="majorHAnsi" w:hAnsiTheme="majorHAnsi" w:cstheme="majorHAnsi"/>
        </w:rPr>
        <w:t xml:space="preserve"> </w:t>
      </w:r>
      <w:r w:rsidR="006A38DF" w:rsidRPr="00EA3F92">
        <w:rPr>
          <w:rFonts w:asciiTheme="majorHAnsi" w:hAnsiTheme="majorHAnsi" w:cstheme="majorHAnsi"/>
        </w:rPr>
        <w:t xml:space="preserve">The guidance </w:t>
      </w:r>
      <w:r w:rsidR="004318DA" w:rsidRPr="00EA3F92">
        <w:rPr>
          <w:rFonts w:asciiTheme="majorHAnsi" w:hAnsiTheme="majorHAnsi" w:cstheme="majorHAnsi"/>
        </w:rPr>
        <w:t xml:space="preserve">was produced to support </w:t>
      </w:r>
      <w:r w:rsidR="007A3583" w:rsidRPr="00EA3F92">
        <w:rPr>
          <w:rFonts w:asciiTheme="majorHAnsi" w:hAnsiTheme="majorHAnsi" w:cstheme="majorHAnsi"/>
        </w:rPr>
        <w:t>headteachers and staff to improve and maintain h</w:t>
      </w:r>
      <w:r w:rsidR="003A0DE9" w:rsidRPr="00EA3F92">
        <w:rPr>
          <w:rFonts w:asciiTheme="majorHAnsi" w:hAnsiTheme="majorHAnsi" w:cstheme="majorHAnsi"/>
        </w:rPr>
        <w:t xml:space="preserve">igh standards of behaviour in schools. </w:t>
      </w:r>
    </w:p>
    <w:p w14:paraId="3F86CE08" w14:textId="77777777" w:rsidR="00B3527B" w:rsidRPr="00EA3F92" w:rsidRDefault="00B3527B" w:rsidP="00822C48">
      <w:pPr>
        <w:ind w:left="851"/>
        <w:rPr>
          <w:rFonts w:asciiTheme="majorHAnsi" w:hAnsiTheme="majorHAnsi" w:cstheme="majorHAnsi"/>
        </w:rPr>
      </w:pPr>
    </w:p>
    <w:p w14:paraId="1B110C8E" w14:textId="776A122E" w:rsidR="00B3527B" w:rsidRPr="00EA3F92" w:rsidRDefault="00B3527B" w:rsidP="00822C48">
      <w:pPr>
        <w:ind w:left="851"/>
        <w:rPr>
          <w:rFonts w:asciiTheme="majorHAnsi" w:hAnsiTheme="majorHAnsi" w:cstheme="majorHAnsi"/>
        </w:rPr>
      </w:pPr>
      <w:r w:rsidRPr="00EA3F92">
        <w:rPr>
          <w:rFonts w:asciiTheme="majorHAnsi" w:hAnsiTheme="majorHAnsi" w:cstheme="majorHAnsi"/>
        </w:rPr>
        <w:t xml:space="preserve">The guidance sets out </w:t>
      </w:r>
      <w:r w:rsidR="004446B3" w:rsidRPr="00EA3F92">
        <w:rPr>
          <w:rFonts w:asciiTheme="majorHAnsi" w:hAnsiTheme="majorHAnsi" w:cstheme="majorHAnsi"/>
        </w:rPr>
        <w:t>advice around</w:t>
      </w:r>
      <w:r w:rsidR="003D77AA" w:rsidRPr="00EA3F92">
        <w:rPr>
          <w:rFonts w:asciiTheme="majorHAnsi" w:hAnsiTheme="majorHAnsi" w:cstheme="majorHAnsi"/>
        </w:rPr>
        <w:t xml:space="preserve">; </w:t>
      </w:r>
      <w:r w:rsidR="004446B3" w:rsidRPr="00EA3F92">
        <w:rPr>
          <w:rFonts w:asciiTheme="majorHAnsi" w:hAnsiTheme="majorHAnsi" w:cstheme="majorHAnsi"/>
        </w:rPr>
        <w:t>communicating the behaviour policy</w:t>
      </w:r>
      <w:r w:rsidR="003D77AA" w:rsidRPr="00EA3F92">
        <w:rPr>
          <w:rFonts w:asciiTheme="majorHAnsi" w:hAnsiTheme="majorHAnsi" w:cstheme="majorHAnsi"/>
        </w:rPr>
        <w:t>;</w:t>
      </w:r>
      <w:r w:rsidR="004446B3" w:rsidRPr="00EA3F92">
        <w:rPr>
          <w:rFonts w:asciiTheme="majorHAnsi" w:hAnsiTheme="majorHAnsi" w:cstheme="majorHAnsi"/>
        </w:rPr>
        <w:t xml:space="preserve"> whole school approach to behaviou</w:t>
      </w:r>
      <w:r w:rsidR="003D77AA" w:rsidRPr="00EA3F92">
        <w:rPr>
          <w:rFonts w:asciiTheme="majorHAnsi" w:hAnsiTheme="majorHAnsi" w:cstheme="majorHAnsi"/>
        </w:rPr>
        <w:t>r;</w:t>
      </w:r>
      <w:r w:rsidR="004446B3" w:rsidRPr="00EA3F92">
        <w:rPr>
          <w:rFonts w:asciiTheme="majorHAnsi" w:hAnsiTheme="majorHAnsi" w:cstheme="majorHAnsi"/>
        </w:rPr>
        <w:t xml:space="preserve"> </w:t>
      </w:r>
      <w:r w:rsidR="003D77AA" w:rsidRPr="00EA3F92">
        <w:rPr>
          <w:rFonts w:asciiTheme="majorHAnsi" w:hAnsiTheme="majorHAnsi" w:cstheme="majorHAnsi"/>
        </w:rPr>
        <w:t xml:space="preserve">behaviour curriculum; the role of school leaders, </w:t>
      </w:r>
      <w:proofErr w:type="gramStart"/>
      <w:r w:rsidR="003D77AA" w:rsidRPr="00EA3F92">
        <w:rPr>
          <w:rFonts w:asciiTheme="majorHAnsi" w:hAnsiTheme="majorHAnsi" w:cstheme="majorHAnsi"/>
        </w:rPr>
        <w:t>teachers</w:t>
      </w:r>
      <w:proofErr w:type="gramEnd"/>
      <w:r w:rsidR="003D77AA" w:rsidRPr="00EA3F92">
        <w:rPr>
          <w:rFonts w:asciiTheme="majorHAnsi" w:hAnsiTheme="majorHAnsi" w:cstheme="majorHAnsi"/>
        </w:rPr>
        <w:t xml:space="preserve"> and staff; </w:t>
      </w:r>
      <w:r w:rsidR="00220583" w:rsidRPr="00EA3F92">
        <w:rPr>
          <w:rFonts w:asciiTheme="majorHAnsi" w:hAnsiTheme="majorHAnsi" w:cstheme="majorHAnsi"/>
        </w:rPr>
        <w:t>the role of pupils and the role of parents; behaviour expectations and pu</w:t>
      </w:r>
      <w:r w:rsidR="00B93BF6" w:rsidRPr="00EA3F92">
        <w:rPr>
          <w:rFonts w:asciiTheme="majorHAnsi" w:hAnsiTheme="majorHAnsi" w:cstheme="majorHAnsi"/>
        </w:rPr>
        <w:t>pils with special educational needs and/or disability</w:t>
      </w:r>
      <w:r w:rsidR="00BD6433" w:rsidRPr="00EA3F92">
        <w:rPr>
          <w:rFonts w:asciiTheme="majorHAnsi" w:hAnsiTheme="majorHAnsi" w:cstheme="majorHAnsi"/>
        </w:rPr>
        <w:t xml:space="preserve">.  The guidance also offers advice around responding to </w:t>
      </w:r>
      <w:r w:rsidR="002803A7" w:rsidRPr="00EA3F92">
        <w:rPr>
          <w:rFonts w:asciiTheme="majorHAnsi" w:hAnsiTheme="majorHAnsi" w:cstheme="majorHAnsi"/>
        </w:rPr>
        <w:t xml:space="preserve">behaviour and strategies to use to </w:t>
      </w:r>
      <w:r w:rsidR="000A18AC" w:rsidRPr="00EA3F92">
        <w:rPr>
          <w:rFonts w:asciiTheme="majorHAnsi" w:hAnsiTheme="majorHAnsi" w:cstheme="majorHAnsi"/>
        </w:rPr>
        <w:t xml:space="preserve">support good behaviour in schools.  </w:t>
      </w:r>
      <w:r w:rsidR="00B60846" w:rsidRPr="00EA3F92">
        <w:rPr>
          <w:rFonts w:asciiTheme="majorHAnsi" w:hAnsiTheme="majorHAnsi" w:cstheme="majorHAnsi"/>
        </w:rPr>
        <w:br/>
      </w:r>
    </w:p>
    <w:p w14:paraId="34A232AB" w14:textId="5B331B5F" w:rsidR="00B60846" w:rsidRPr="00EA3F92" w:rsidRDefault="00B60846" w:rsidP="00822C48">
      <w:pPr>
        <w:ind w:left="851"/>
        <w:rPr>
          <w:rFonts w:asciiTheme="majorHAnsi" w:hAnsiTheme="majorHAnsi" w:cstheme="majorHAnsi"/>
        </w:rPr>
      </w:pPr>
      <w:r w:rsidRPr="00EA3F92">
        <w:rPr>
          <w:rFonts w:asciiTheme="majorHAnsi" w:hAnsiTheme="majorHAnsi" w:cstheme="majorHAnsi"/>
        </w:rPr>
        <w:t>It is advisable that all staff read the guidance.  Some important point</w:t>
      </w:r>
      <w:r w:rsidR="002778DB" w:rsidRPr="00EA3F92">
        <w:rPr>
          <w:rFonts w:asciiTheme="majorHAnsi" w:hAnsiTheme="majorHAnsi" w:cstheme="majorHAnsi"/>
        </w:rPr>
        <w:t>s from the guidance include;</w:t>
      </w:r>
    </w:p>
    <w:p w14:paraId="47E2D8EB" w14:textId="77777777" w:rsidR="002778DB" w:rsidRPr="00EA3F92" w:rsidRDefault="002778DB" w:rsidP="00822C48">
      <w:pPr>
        <w:ind w:left="851"/>
        <w:rPr>
          <w:rFonts w:asciiTheme="majorHAnsi" w:hAnsiTheme="majorHAnsi" w:cstheme="majorHAnsi"/>
        </w:rPr>
      </w:pPr>
    </w:p>
    <w:p w14:paraId="673877AF" w14:textId="5FA8E7BC" w:rsidR="004339A8" w:rsidRPr="00EA3F92" w:rsidRDefault="002778DB" w:rsidP="00B53317">
      <w:pPr>
        <w:pStyle w:val="ListParagraph"/>
        <w:numPr>
          <w:ilvl w:val="2"/>
          <w:numId w:val="29"/>
        </w:numPr>
        <w:ind w:left="1560"/>
        <w:rPr>
          <w:rFonts w:asciiTheme="majorHAnsi" w:hAnsiTheme="majorHAnsi" w:cstheme="majorHAnsi"/>
          <w:b/>
          <w:bCs/>
          <w:color w:val="FF0000"/>
        </w:rPr>
      </w:pPr>
      <w:r w:rsidRPr="00EA3F92">
        <w:rPr>
          <w:rFonts w:asciiTheme="majorHAnsi" w:hAnsiTheme="majorHAnsi" w:cstheme="majorHAnsi"/>
          <w:b/>
          <w:bCs/>
        </w:rPr>
        <w:t>Behaviour Policy</w:t>
      </w:r>
      <w:r w:rsidRPr="00EA3F92">
        <w:rPr>
          <w:rFonts w:asciiTheme="majorHAnsi" w:hAnsiTheme="majorHAnsi" w:cstheme="majorHAnsi"/>
          <w:b/>
          <w:bCs/>
        </w:rPr>
        <w:br/>
      </w:r>
      <w:r w:rsidRPr="00EA3F92">
        <w:rPr>
          <w:rFonts w:asciiTheme="majorHAnsi" w:hAnsiTheme="majorHAnsi" w:cstheme="majorHAnsi"/>
        </w:rPr>
        <w:t>A behaviour policy is the starting point for laying out a school’s vision for behaviour in school.  Schools should be clear about which behaviours are permitted and prohibited, the values, attitudes and beliefs they promote throughout the school community.</w:t>
      </w:r>
      <w:r w:rsidR="002C566B" w:rsidRPr="00EA3F92">
        <w:rPr>
          <w:rFonts w:asciiTheme="majorHAnsi" w:hAnsiTheme="majorHAnsi" w:cstheme="majorHAnsi"/>
        </w:rPr>
        <w:t xml:space="preserve">  Headteachers are responsible for implementing measures to secure acceptable standards of behaviour and they should ensure the school’s approach to behaviour meets the national minimum expectation which is aligned with the Ofsted ‘good’ grade descriptor for assessing Behaviour and Attitudes.  School leaders should visibly and consistently support all staff in managing pupil behaviour through following the behaviour policy.</w:t>
      </w:r>
      <w:r w:rsidR="00B53317" w:rsidRPr="00EA3F92">
        <w:rPr>
          <w:rFonts w:asciiTheme="majorHAnsi" w:hAnsiTheme="majorHAnsi" w:cstheme="majorHAnsi"/>
        </w:rPr>
        <w:br/>
      </w:r>
      <w:r w:rsidR="00B53317" w:rsidRPr="00EA3F92">
        <w:rPr>
          <w:rFonts w:asciiTheme="majorHAnsi" w:hAnsiTheme="majorHAnsi" w:cstheme="majorHAnsi"/>
        </w:rPr>
        <w:br/>
      </w:r>
      <w:r w:rsidR="00DA5160" w:rsidRPr="00EA3F92">
        <w:rPr>
          <w:rFonts w:asciiTheme="majorHAnsi" w:hAnsiTheme="majorHAnsi" w:cstheme="majorHAnsi"/>
        </w:rPr>
        <w:t xml:space="preserve">Further </w:t>
      </w:r>
      <w:r w:rsidR="0040541A" w:rsidRPr="00EA3F92">
        <w:rPr>
          <w:rFonts w:asciiTheme="majorHAnsi" w:hAnsiTheme="majorHAnsi" w:cstheme="majorHAnsi"/>
        </w:rPr>
        <w:t>detail</w:t>
      </w:r>
      <w:r w:rsidR="00D272E1">
        <w:rPr>
          <w:rFonts w:asciiTheme="majorHAnsi" w:hAnsiTheme="majorHAnsi" w:cstheme="majorHAnsi"/>
        </w:rPr>
        <w:t>s</w:t>
      </w:r>
      <w:r w:rsidR="00DA5160" w:rsidRPr="00EA3F92">
        <w:rPr>
          <w:rFonts w:asciiTheme="majorHAnsi" w:hAnsiTheme="majorHAnsi" w:cstheme="majorHAnsi"/>
        </w:rPr>
        <w:t xml:space="preserve"> regarding </w:t>
      </w:r>
      <w:r w:rsidR="00EA3559" w:rsidRPr="00EA3F92">
        <w:rPr>
          <w:rFonts w:asciiTheme="majorHAnsi" w:hAnsiTheme="majorHAnsi" w:cstheme="majorHAnsi"/>
        </w:rPr>
        <w:t>the prin</w:t>
      </w:r>
      <w:r w:rsidR="00112AC6" w:rsidRPr="00EA3F92">
        <w:rPr>
          <w:rFonts w:asciiTheme="majorHAnsi" w:hAnsiTheme="majorHAnsi" w:cstheme="majorHAnsi"/>
        </w:rPr>
        <w:t>ciples of a</w:t>
      </w:r>
      <w:r w:rsidR="00EA3559" w:rsidRPr="00EA3F92">
        <w:rPr>
          <w:rFonts w:asciiTheme="majorHAnsi" w:hAnsiTheme="majorHAnsi" w:cstheme="majorHAnsi"/>
        </w:rPr>
        <w:t xml:space="preserve"> </w:t>
      </w:r>
      <w:proofErr w:type="spellStart"/>
      <w:r w:rsidR="00EA3559" w:rsidRPr="00EA3F92">
        <w:rPr>
          <w:rFonts w:asciiTheme="majorHAnsi" w:hAnsiTheme="majorHAnsi" w:cstheme="majorHAnsi"/>
        </w:rPr>
        <w:t>behaviour</w:t>
      </w:r>
      <w:proofErr w:type="spellEnd"/>
      <w:r w:rsidR="00EA3559" w:rsidRPr="00EA3F92">
        <w:rPr>
          <w:rFonts w:asciiTheme="majorHAnsi" w:hAnsiTheme="majorHAnsi" w:cstheme="majorHAnsi"/>
        </w:rPr>
        <w:t xml:space="preserve"> policy </w:t>
      </w:r>
      <w:r w:rsidR="00112AC6" w:rsidRPr="00EA3F92">
        <w:rPr>
          <w:rFonts w:asciiTheme="majorHAnsi" w:hAnsiTheme="majorHAnsi" w:cstheme="majorHAnsi"/>
        </w:rPr>
        <w:t xml:space="preserve">and what it should </w:t>
      </w:r>
      <w:r w:rsidR="00EA3559" w:rsidRPr="00EA3F92">
        <w:rPr>
          <w:rFonts w:asciiTheme="majorHAnsi" w:hAnsiTheme="majorHAnsi" w:cstheme="majorHAnsi"/>
        </w:rPr>
        <w:t>include is detailed in the Behaviour in School guidance</w:t>
      </w:r>
      <w:r w:rsidR="004339A8" w:rsidRPr="00EA3F92">
        <w:rPr>
          <w:rFonts w:asciiTheme="majorHAnsi" w:hAnsiTheme="majorHAnsi" w:cstheme="majorHAnsi"/>
        </w:rPr>
        <w:t xml:space="preserve">, Page 8. </w:t>
      </w:r>
    </w:p>
    <w:p w14:paraId="02D80519" w14:textId="77777777" w:rsidR="0036475E" w:rsidRPr="00EA3F92" w:rsidRDefault="0036475E" w:rsidP="0036475E">
      <w:pPr>
        <w:pStyle w:val="ListParagraph"/>
        <w:ind w:left="1276"/>
        <w:rPr>
          <w:rFonts w:asciiTheme="majorHAnsi" w:hAnsiTheme="majorHAnsi" w:cstheme="majorHAnsi"/>
        </w:rPr>
      </w:pPr>
    </w:p>
    <w:p w14:paraId="08F93171" w14:textId="287FE0CD" w:rsidR="00F3388A" w:rsidRPr="00EA3F92" w:rsidRDefault="00A82F5F" w:rsidP="00B53317">
      <w:pPr>
        <w:pStyle w:val="ListParagraph"/>
        <w:numPr>
          <w:ilvl w:val="2"/>
          <w:numId w:val="29"/>
        </w:numPr>
        <w:ind w:left="1560"/>
        <w:rPr>
          <w:rFonts w:asciiTheme="majorHAnsi" w:hAnsiTheme="majorHAnsi" w:cstheme="majorHAnsi"/>
        </w:rPr>
      </w:pPr>
      <w:r w:rsidRPr="00EA3F92">
        <w:rPr>
          <w:rFonts w:asciiTheme="majorHAnsi" w:hAnsiTheme="majorHAnsi" w:cstheme="majorHAnsi"/>
          <w:b/>
          <w:bCs/>
        </w:rPr>
        <w:lastRenderedPageBreak/>
        <w:t>S</w:t>
      </w:r>
      <w:r w:rsidR="005472D8" w:rsidRPr="00EA3F92">
        <w:rPr>
          <w:rFonts w:asciiTheme="majorHAnsi" w:hAnsiTheme="majorHAnsi" w:cstheme="majorHAnsi"/>
          <w:b/>
          <w:bCs/>
        </w:rPr>
        <w:t>anction</w:t>
      </w:r>
      <w:r w:rsidRPr="00EA3F92">
        <w:rPr>
          <w:rFonts w:asciiTheme="majorHAnsi" w:hAnsiTheme="majorHAnsi" w:cstheme="majorHAnsi"/>
          <w:b/>
          <w:bCs/>
        </w:rPr>
        <w:t>s</w:t>
      </w:r>
      <w:r w:rsidR="005269A0" w:rsidRPr="00EA3F92">
        <w:rPr>
          <w:rFonts w:asciiTheme="majorHAnsi" w:hAnsiTheme="majorHAnsi" w:cstheme="majorHAnsi"/>
          <w:b/>
          <w:bCs/>
        </w:rPr>
        <w:br/>
      </w:r>
      <w:r w:rsidR="00CE4180" w:rsidRPr="00EA3F92">
        <w:rPr>
          <w:rFonts w:asciiTheme="majorHAnsi" w:hAnsiTheme="majorHAnsi" w:cstheme="majorHAnsi"/>
        </w:rPr>
        <w:t xml:space="preserve">The Behaviour in Schools guidance also refers to acceptable forms of sanctions </w:t>
      </w:r>
      <w:r w:rsidR="005E1A0C" w:rsidRPr="00EA3F92">
        <w:rPr>
          <w:rFonts w:asciiTheme="majorHAnsi" w:hAnsiTheme="majorHAnsi" w:cstheme="majorHAnsi"/>
        </w:rPr>
        <w:t xml:space="preserve">and provides examples of sanctions that </w:t>
      </w:r>
      <w:r w:rsidR="00CE4180" w:rsidRPr="00EA3F92">
        <w:rPr>
          <w:rFonts w:asciiTheme="majorHAnsi" w:hAnsiTheme="majorHAnsi" w:cstheme="majorHAnsi"/>
        </w:rPr>
        <w:t>that</w:t>
      </w:r>
      <w:r w:rsidR="005E1A0C" w:rsidRPr="00EA3F92">
        <w:rPr>
          <w:rFonts w:asciiTheme="majorHAnsi" w:hAnsiTheme="majorHAnsi" w:cstheme="majorHAnsi"/>
        </w:rPr>
        <w:t xml:space="preserve"> co</w:t>
      </w:r>
      <w:r w:rsidR="00CE4180" w:rsidRPr="00EA3F92">
        <w:rPr>
          <w:rFonts w:asciiTheme="majorHAnsi" w:hAnsiTheme="majorHAnsi" w:cstheme="majorHAnsi"/>
        </w:rPr>
        <w:t xml:space="preserve">uld be included </w:t>
      </w:r>
      <w:r w:rsidR="005E1A0C" w:rsidRPr="00EA3F92">
        <w:rPr>
          <w:rFonts w:asciiTheme="majorHAnsi" w:hAnsiTheme="majorHAnsi" w:cstheme="majorHAnsi"/>
        </w:rPr>
        <w:t>in a behaviour policy</w:t>
      </w:r>
      <w:r w:rsidR="000674B0">
        <w:rPr>
          <w:rFonts w:asciiTheme="majorHAnsi" w:hAnsiTheme="majorHAnsi" w:cstheme="majorHAnsi"/>
        </w:rPr>
        <w:t xml:space="preserve"> (</w:t>
      </w:r>
      <w:proofErr w:type="gramStart"/>
      <w:r w:rsidR="000674B0">
        <w:rPr>
          <w:rFonts w:asciiTheme="majorHAnsi" w:hAnsiTheme="majorHAnsi" w:cstheme="majorHAnsi"/>
        </w:rPr>
        <w:t>i.e.</w:t>
      </w:r>
      <w:proofErr w:type="gramEnd"/>
      <w:r w:rsidR="000674B0">
        <w:rPr>
          <w:rFonts w:asciiTheme="majorHAnsi" w:hAnsiTheme="majorHAnsi" w:cstheme="majorHAnsi"/>
        </w:rPr>
        <w:t xml:space="preserve"> </w:t>
      </w:r>
      <w:r w:rsidR="00BD39C3">
        <w:rPr>
          <w:rFonts w:asciiTheme="majorHAnsi" w:hAnsiTheme="majorHAnsi" w:cstheme="majorHAnsi"/>
        </w:rPr>
        <w:t>verbal reprimand; setting of written tasks; loss of pri</w:t>
      </w:r>
      <w:r w:rsidR="00C06753">
        <w:rPr>
          <w:rFonts w:asciiTheme="majorHAnsi" w:hAnsiTheme="majorHAnsi" w:cstheme="majorHAnsi"/>
        </w:rPr>
        <w:t>vileges; school based community service; regular reporting</w:t>
      </w:r>
      <w:r w:rsidR="00AB4161">
        <w:rPr>
          <w:rFonts w:asciiTheme="majorHAnsi" w:hAnsiTheme="majorHAnsi" w:cstheme="majorHAnsi"/>
        </w:rPr>
        <w:t>)</w:t>
      </w:r>
      <w:r w:rsidR="005E1A0C" w:rsidRPr="00EA3F92">
        <w:rPr>
          <w:rFonts w:asciiTheme="majorHAnsi" w:hAnsiTheme="majorHAnsi" w:cstheme="majorHAnsi"/>
        </w:rPr>
        <w:t xml:space="preserve">. </w:t>
      </w:r>
      <w:r w:rsidR="008B361F" w:rsidRPr="00EA3F92">
        <w:rPr>
          <w:rFonts w:asciiTheme="majorHAnsi" w:hAnsiTheme="majorHAnsi" w:cstheme="majorHAnsi"/>
        </w:rPr>
        <w:t xml:space="preserve">The law allows </w:t>
      </w:r>
      <w:r w:rsidR="00225697" w:rsidRPr="00EA3F92">
        <w:rPr>
          <w:rFonts w:asciiTheme="majorHAnsi" w:hAnsiTheme="majorHAnsi" w:cstheme="majorHAnsi"/>
        </w:rPr>
        <w:t>teachers to sanction pupils whose conduct falls below the standard which could reasonably be expected of them.</w:t>
      </w:r>
      <w:r w:rsidR="00F3388A" w:rsidRPr="00EA3F92">
        <w:rPr>
          <w:rFonts w:asciiTheme="majorHAnsi" w:hAnsiTheme="majorHAnsi" w:cstheme="majorHAnsi"/>
        </w:rPr>
        <w:t xml:space="preserve">  A sanction is lawful if it satisfies the following three conditions;</w:t>
      </w:r>
    </w:p>
    <w:p w14:paraId="406FE879" w14:textId="77777777" w:rsidR="00F3388A" w:rsidRPr="00EA3F92" w:rsidRDefault="00F3388A" w:rsidP="00F3388A">
      <w:pPr>
        <w:pStyle w:val="ListParagraph"/>
        <w:ind w:left="1276"/>
        <w:rPr>
          <w:rFonts w:asciiTheme="majorHAnsi" w:hAnsiTheme="majorHAnsi" w:cstheme="majorHAnsi"/>
          <w:b/>
          <w:bCs/>
        </w:rPr>
      </w:pPr>
    </w:p>
    <w:p w14:paraId="492FD47C" w14:textId="56B54741" w:rsidR="004741B7" w:rsidRPr="00EA3F92" w:rsidRDefault="004741B7" w:rsidP="003C2A95">
      <w:pPr>
        <w:pStyle w:val="ListParagraph"/>
        <w:ind w:left="2127" w:hanging="426"/>
        <w:rPr>
          <w:rFonts w:asciiTheme="majorHAnsi" w:hAnsiTheme="majorHAnsi" w:cstheme="majorHAnsi"/>
          <w:i/>
          <w:iCs/>
        </w:rPr>
      </w:pPr>
      <w:r w:rsidRPr="00EA3F92">
        <w:rPr>
          <w:rFonts w:asciiTheme="majorHAnsi" w:hAnsiTheme="majorHAnsi" w:cstheme="majorHAnsi"/>
          <w:i/>
          <w:iCs/>
        </w:rPr>
        <w:t>(a)</w:t>
      </w:r>
      <w:r w:rsidR="00D272E1">
        <w:rPr>
          <w:rFonts w:asciiTheme="majorHAnsi" w:hAnsiTheme="majorHAnsi" w:cstheme="majorHAnsi"/>
          <w:i/>
          <w:iCs/>
        </w:rPr>
        <w:tab/>
      </w:r>
      <w:r w:rsidRPr="00EA3F92">
        <w:rPr>
          <w:rFonts w:asciiTheme="majorHAnsi" w:hAnsiTheme="majorHAnsi" w:cstheme="majorHAnsi"/>
          <w:i/>
          <w:iCs/>
        </w:rPr>
        <w:t>The decision to sanction a pupil is made by a paid member of school staff (but not one who the headteacher has decided should not do so) or an unpaid member of staff authorised by the headteacher;</w:t>
      </w:r>
    </w:p>
    <w:p w14:paraId="13F92961" w14:textId="44DC6DD5" w:rsidR="004741B7" w:rsidRPr="00EA3F92" w:rsidRDefault="004741B7" w:rsidP="003C2A95">
      <w:pPr>
        <w:pStyle w:val="ListParagraph"/>
        <w:ind w:left="2127" w:hanging="426"/>
        <w:rPr>
          <w:rFonts w:asciiTheme="majorHAnsi" w:hAnsiTheme="majorHAnsi" w:cstheme="majorHAnsi"/>
          <w:i/>
          <w:iCs/>
        </w:rPr>
      </w:pPr>
      <w:r w:rsidRPr="00EA3F92">
        <w:rPr>
          <w:rFonts w:asciiTheme="majorHAnsi" w:hAnsiTheme="majorHAnsi" w:cstheme="majorHAnsi"/>
          <w:i/>
          <w:iCs/>
        </w:rPr>
        <w:t>(b)</w:t>
      </w:r>
      <w:r w:rsidR="003C2A95">
        <w:rPr>
          <w:rFonts w:asciiTheme="majorHAnsi" w:hAnsiTheme="majorHAnsi" w:cstheme="majorHAnsi"/>
          <w:i/>
          <w:iCs/>
        </w:rPr>
        <w:tab/>
      </w:r>
      <w:r w:rsidRPr="00EA3F92">
        <w:rPr>
          <w:rFonts w:asciiTheme="majorHAnsi" w:hAnsiTheme="majorHAnsi" w:cstheme="majorHAnsi"/>
          <w:i/>
          <w:iCs/>
        </w:rPr>
        <w:t>The decision to sanction the pupil and the sanction itself are made on the school premises or while the pupil is under the lawful charge of the member of staff; and</w:t>
      </w:r>
    </w:p>
    <w:p w14:paraId="32F70883" w14:textId="4257A28A" w:rsidR="004741B7" w:rsidRPr="00EA3F92" w:rsidRDefault="004741B7" w:rsidP="003C2A95">
      <w:pPr>
        <w:pStyle w:val="ListParagraph"/>
        <w:ind w:left="2127" w:hanging="426"/>
        <w:rPr>
          <w:rFonts w:asciiTheme="majorHAnsi" w:hAnsiTheme="majorHAnsi" w:cstheme="majorHAnsi"/>
          <w:b/>
          <w:bCs/>
          <w:i/>
          <w:iCs/>
        </w:rPr>
      </w:pPr>
      <w:r w:rsidRPr="00EA3F92">
        <w:rPr>
          <w:rFonts w:asciiTheme="majorHAnsi" w:hAnsiTheme="majorHAnsi" w:cstheme="majorHAnsi"/>
          <w:i/>
          <w:iCs/>
        </w:rPr>
        <w:t>(c)</w:t>
      </w:r>
      <w:r w:rsidR="003C2A95">
        <w:rPr>
          <w:rFonts w:asciiTheme="majorHAnsi" w:hAnsiTheme="majorHAnsi" w:cstheme="majorHAnsi"/>
          <w:i/>
          <w:iCs/>
        </w:rPr>
        <w:tab/>
      </w:r>
      <w:r w:rsidRPr="00EA3F92">
        <w:rPr>
          <w:rFonts w:asciiTheme="majorHAnsi" w:hAnsiTheme="majorHAnsi" w:cstheme="majorHAnsi"/>
          <w:i/>
          <w:iCs/>
        </w:rPr>
        <w:t>It does not breach any other legislation (for example in respect of equality, special educational needs and human rights) and it is reasonable in all the circumstances.</w:t>
      </w:r>
    </w:p>
    <w:p w14:paraId="6B3048B5" w14:textId="77777777" w:rsidR="003F3829" w:rsidRPr="00EA3F92" w:rsidRDefault="003F3829" w:rsidP="003F3829">
      <w:pPr>
        <w:ind w:left="1200"/>
        <w:rPr>
          <w:rFonts w:asciiTheme="majorHAnsi" w:hAnsiTheme="majorHAnsi" w:cstheme="majorHAnsi"/>
        </w:rPr>
      </w:pPr>
    </w:p>
    <w:p w14:paraId="77B1D401" w14:textId="467D8D1B" w:rsidR="007F7149" w:rsidRPr="00EA3F92" w:rsidRDefault="00EF39C6" w:rsidP="003F4A6E">
      <w:pPr>
        <w:ind w:left="1200"/>
        <w:rPr>
          <w:rFonts w:asciiTheme="majorHAnsi" w:hAnsiTheme="majorHAnsi" w:cstheme="majorHAnsi"/>
        </w:rPr>
      </w:pPr>
      <w:r w:rsidRPr="00EA3F92">
        <w:rPr>
          <w:rFonts w:asciiTheme="majorHAnsi" w:hAnsiTheme="majorHAnsi" w:cstheme="majorHAnsi"/>
        </w:rPr>
        <w:t>T</w:t>
      </w:r>
      <w:r w:rsidR="00F87D9D" w:rsidRPr="00EA3F92">
        <w:rPr>
          <w:rFonts w:asciiTheme="majorHAnsi" w:hAnsiTheme="majorHAnsi" w:cstheme="majorHAnsi"/>
        </w:rPr>
        <w:t xml:space="preserve">he </w:t>
      </w:r>
      <w:r w:rsidR="00083C8D" w:rsidRPr="00EA3F92">
        <w:rPr>
          <w:rFonts w:asciiTheme="majorHAnsi" w:hAnsiTheme="majorHAnsi" w:cstheme="majorHAnsi"/>
        </w:rPr>
        <w:t xml:space="preserve">Behaviour in Schools </w:t>
      </w:r>
      <w:r w:rsidR="00F87D9D" w:rsidRPr="00EA3F92">
        <w:rPr>
          <w:rFonts w:asciiTheme="majorHAnsi" w:hAnsiTheme="majorHAnsi" w:cstheme="majorHAnsi"/>
        </w:rPr>
        <w:t xml:space="preserve">guidance outlines what the law allows </w:t>
      </w:r>
      <w:r w:rsidRPr="00EA3F92">
        <w:rPr>
          <w:rFonts w:asciiTheme="majorHAnsi" w:hAnsiTheme="majorHAnsi" w:cstheme="majorHAnsi"/>
        </w:rPr>
        <w:t xml:space="preserve">issuing </w:t>
      </w:r>
      <w:r w:rsidRPr="00EA3F92">
        <w:rPr>
          <w:rFonts w:asciiTheme="majorHAnsi" w:hAnsiTheme="majorHAnsi" w:cstheme="majorHAnsi"/>
          <w:b/>
          <w:bCs/>
        </w:rPr>
        <w:t>detentions</w:t>
      </w:r>
      <w:r w:rsidR="00083C8D" w:rsidRPr="00EA3F92">
        <w:rPr>
          <w:rFonts w:asciiTheme="majorHAnsi" w:hAnsiTheme="majorHAnsi" w:cstheme="majorHAnsi"/>
          <w:b/>
          <w:bCs/>
        </w:rPr>
        <w:t xml:space="preserve"> </w:t>
      </w:r>
      <w:r w:rsidR="00083C8D" w:rsidRPr="00EA3F92">
        <w:rPr>
          <w:rFonts w:asciiTheme="majorHAnsi" w:hAnsiTheme="majorHAnsi" w:cstheme="majorHAnsi"/>
        </w:rPr>
        <w:t>as a sanction</w:t>
      </w:r>
      <w:r w:rsidR="00EE1AFB" w:rsidRPr="00EA3F92">
        <w:rPr>
          <w:rFonts w:asciiTheme="majorHAnsi" w:hAnsiTheme="majorHAnsi" w:cstheme="majorHAnsi"/>
        </w:rPr>
        <w:t>, s</w:t>
      </w:r>
      <w:r w:rsidR="009B3F69" w:rsidRPr="00EA3F92">
        <w:rPr>
          <w:rFonts w:asciiTheme="majorHAnsi" w:hAnsiTheme="majorHAnsi" w:cstheme="majorHAnsi"/>
        </w:rPr>
        <w:t>ee page 21 of the guidance</w:t>
      </w:r>
      <w:r w:rsidRPr="00EA3F92">
        <w:rPr>
          <w:rFonts w:asciiTheme="majorHAnsi" w:hAnsiTheme="majorHAnsi" w:cstheme="majorHAnsi"/>
          <w:b/>
          <w:bCs/>
        </w:rPr>
        <w:t>.</w:t>
      </w:r>
      <w:r w:rsidRPr="00EA3F92">
        <w:rPr>
          <w:rFonts w:asciiTheme="majorHAnsi" w:hAnsiTheme="majorHAnsi" w:cstheme="majorHAnsi"/>
        </w:rPr>
        <w:t xml:space="preserve">  </w:t>
      </w:r>
    </w:p>
    <w:p w14:paraId="6BEEC45E" w14:textId="77777777" w:rsidR="007F7149" w:rsidRPr="00EA3F92" w:rsidRDefault="007F7149" w:rsidP="003F4A6E">
      <w:pPr>
        <w:ind w:left="1200"/>
        <w:rPr>
          <w:rFonts w:asciiTheme="majorHAnsi" w:hAnsiTheme="majorHAnsi" w:cstheme="majorHAnsi"/>
        </w:rPr>
      </w:pPr>
      <w:r w:rsidRPr="00EA3F92">
        <w:rPr>
          <w:rFonts w:asciiTheme="majorHAnsi" w:hAnsiTheme="majorHAnsi" w:cstheme="majorHAnsi"/>
        </w:rPr>
        <w:t>The guidance includes;</w:t>
      </w:r>
    </w:p>
    <w:p w14:paraId="4209B9FD" w14:textId="5C31574B" w:rsidR="007E568C" w:rsidRPr="00EA3F92" w:rsidRDefault="00E425BA" w:rsidP="00B63D58">
      <w:pPr>
        <w:pStyle w:val="ListParagraph"/>
        <w:numPr>
          <w:ilvl w:val="0"/>
          <w:numId w:val="31"/>
        </w:numPr>
        <w:ind w:left="1985"/>
        <w:rPr>
          <w:rFonts w:asciiTheme="majorHAnsi" w:hAnsiTheme="majorHAnsi" w:cstheme="majorHAnsi"/>
        </w:rPr>
      </w:pPr>
      <w:r w:rsidRPr="00EA3F92">
        <w:rPr>
          <w:rFonts w:asciiTheme="majorHAnsi" w:hAnsiTheme="majorHAnsi" w:cstheme="majorHAnsi"/>
        </w:rPr>
        <w:t>A school’s behaviour policy should make clear that a detention can be used as a possible sanction</w:t>
      </w:r>
      <w:r w:rsidR="00DE79AE" w:rsidRPr="00EA3F92">
        <w:rPr>
          <w:rFonts w:asciiTheme="majorHAnsi" w:hAnsiTheme="majorHAnsi" w:cstheme="majorHAnsi"/>
        </w:rPr>
        <w:t xml:space="preserve"> and should </w:t>
      </w:r>
      <w:r w:rsidR="00633B83" w:rsidRPr="00EA3F92">
        <w:rPr>
          <w:rFonts w:asciiTheme="majorHAnsi" w:hAnsiTheme="majorHAnsi" w:cstheme="majorHAnsi"/>
        </w:rPr>
        <w:t xml:space="preserve">include what </w:t>
      </w:r>
      <w:r w:rsidR="00486EF4" w:rsidRPr="00EA3F92">
        <w:rPr>
          <w:rFonts w:asciiTheme="majorHAnsi" w:hAnsiTheme="majorHAnsi" w:cstheme="majorHAnsi"/>
        </w:rPr>
        <w:t xml:space="preserve">could </w:t>
      </w:r>
      <w:r w:rsidR="00DE79AE" w:rsidRPr="00EA3F92">
        <w:rPr>
          <w:rFonts w:asciiTheme="majorHAnsi" w:hAnsiTheme="majorHAnsi" w:cstheme="majorHAnsi"/>
        </w:rPr>
        <w:t>be considered when imposing detentions</w:t>
      </w:r>
      <w:r w:rsidR="008B3D3D" w:rsidRPr="00EA3F92">
        <w:rPr>
          <w:rFonts w:asciiTheme="majorHAnsi" w:hAnsiTheme="majorHAnsi" w:cstheme="majorHAnsi"/>
        </w:rPr>
        <w:t>.</w:t>
      </w:r>
      <w:r w:rsidRPr="00EA3F92">
        <w:rPr>
          <w:rFonts w:asciiTheme="majorHAnsi" w:hAnsiTheme="majorHAnsi" w:cstheme="majorHAnsi"/>
        </w:rPr>
        <w:t xml:space="preserve"> </w:t>
      </w:r>
    </w:p>
    <w:p w14:paraId="1BF39556" w14:textId="282D3FEB" w:rsidR="000A141B" w:rsidRPr="00EA3F92" w:rsidRDefault="000A141B" w:rsidP="00B63D58">
      <w:pPr>
        <w:pStyle w:val="ListParagraph"/>
        <w:numPr>
          <w:ilvl w:val="0"/>
          <w:numId w:val="31"/>
        </w:numPr>
        <w:ind w:left="1985"/>
        <w:rPr>
          <w:rFonts w:asciiTheme="majorHAnsi" w:hAnsiTheme="majorHAnsi" w:cstheme="majorHAnsi"/>
        </w:rPr>
      </w:pPr>
      <w:r w:rsidRPr="00EA3F92">
        <w:rPr>
          <w:rFonts w:asciiTheme="majorHAnsi" w:hAnsiTheme="majorHAnsi" w:cstheme="majorHAnsi"/>
        </w:rPr>
        <w:t>Teachers have the authority to issue detentions</w:t>
      </w:r>
      <w:r w:rsidR="00106095" w:rsidRPr="00EA3F92">
        <w:rPr>
          <w:rFonts w:asciiTheme="majorHAnsi" w:hAnsiTheme="majorHAnsi" w:cstheme="majorHAnsi"/>
        </w:rPr>
        <w:t>, including same-day detentions.</w:t>
      </w:r>
      <w:r w:rsidR="00B72F59" w:rsidRPr="00EA3F92">
        <w:rPr>
          <w:rFonts w:asciiTheme="majorHAnsi" w:hAnsiTheme="majorHAnsi" w:cstheme="majorHAnsi"/>
        </w:rPr>
        <w:t xml:space="preserve"> However, </w:t>
      </w:r>
      <w:r w:rsidR="00CF5675" w:rsidRPr="00EA3F92">
        <w:rPr>
          <w:rFonts w:asciiTheme="majorHAnsi" w:hAnsiTheme="majorHAnsi" w:cstheme="majorHAnsi"/>
        </w:rPr>
        <w:t>this should be laid out clearly in the behaviour policy.</w:t>
      </w:r>
    </w:p>
    <w:p w14:paraId="01C3CDCE" w14:textId="42EAE048" w:rsidR="00106095" w:rsidRPr="00EA3F92" w:rsidRDefault="00E231C0" w:rsidP="00B63D58">
      <w:pPr>
        <w:pStyle w:val="ListParagraph"/>
        <w:numPr>
          <w:ilvl w:val="0"/>
          <w:numId w:val="31"/>
        </w:numPr>
        <w:ind w:left="1985"/>
        <w:rPr>
          <w:rFonts w:asciiTheme="majorHAnsi" w:hAnsiTheme="majorHAnsi" w:cstheme="majorHAnsi"/>
        </w:rPr>
      </w:pPr>
      <w:r w:rsidRPr="00EA3F92">
        <w:rPr>
          <w:rFonts w:asciiTheme="majorHAnsi" w:hAnsiTheme="majorHAnsi" w:cstheme="majorHAnsi"/>
        </w:rPr>
        <w:t>Detentions outside normal school hours can be lawful if certain conditions are met.</w:t>
      </w:r>
    </w:p>
    <w:p w14:paraId="33CDE8DA" w14:textId="77777777" w:rsidR="00B53317" w:rsidRPr="00EA3F92" w:rsidRDefault="00B53317" w:rsidP="00B53317">
      <w:pPr>
        <w:ind w:left="1701" w:hanging="850"/>
        <w:rPr>
          <w:rFonts w:asciiTheme="majorHAnsi" w:hAnsiTheme="majorHAnsi" w:cstheme="majorHAnsi"/>
        </w:rPr>
      </w:pPr>
    </w:p>
    <w:p w14:paraId="219A1B54" w14:textId="1AEB412D" w:rsidR="007B3647" w:rsidRPr="00EA3F92" w:rsidRDefault="00F55738" w:rsidP="009436BA">
      <w:pPr>
        <w:ind w:left="1134" w:hanging="283"/>
        <w:rPr>
          <w:rFonts w:asciiTheme="majorHAnsi" w:hAnsiTheme="majorHAnsi" w:cstheme="majorHAnsi"/>
        </w:rPr>
      </w:pPr>
      <w:r w:rsidRPr="00EA3F92">
        <w:rPr>
          <w:rFonts w:asciiTheme="majorHAnsi" w:hAnsiTheme="majorHAnsi" w:cstheme="majorHAnsi"/>
          <w:b/>
          <w:bCs/>
        </w:rPr>
        <w:tab/>
      </w:r>
      <w:r w:rsidR="00F22505" w:rsidRPr="00EA3F92">
        <w:rPr>
          <w:rFonts w:asciiTheme="majorHAnsi" w:hAnsiTheme="majorHAnsi" w:cstheme="majorHAnsi"/>
          <w:b/>
          <w:bCs/>
        </w:rPr>
        <w:t>Removal from classroom</w:t>
      </w:r>
      <w:r w:rsidR="00F22505" w:rsidRPr="00EA3F92">
        <w:rPr>
          <w:rFonts w:asciiTheme="majorHAnsi" w:hAnsiTheme="majorHAnsi" w:cstheme="majorHAnsi"/>
        </w:rPr>
        <w:t xml:space="preserve"> </w:t>
      </w:r>
      <w:r w:rsidR="00E732D6" w:rsidRPr="00EA3F92">
        <w:rPr>
          <w:rFonts w:asciiTheme="majorHAnsi" w:hAnsiTheme="majorHAnsi" w:cstheme="majorHAnsi"/>
        </w:rPr>
        <w:t xml:space="preserve">should be considered as a serious sanction and </w:t>
      </w:r>
      <w:r w:rsidR="00F22505" w:rsidRPr="00EA3F92">
        <w:rPr>
          <w:rFonts w:asciiTheme="majorHAnsi" w:hAnsiTheme="majorHAnsi" w:cstheme="majorHAnsi"/>
        </w:rPr>
        <w:t xml:space="preserve">should only be used when </w:t>
      </w:r>
      <w:r w:rsidR="00E732D6" w:rsidRPr="00EA3F92">
        <w:rPr>
          <w:rFonts w:asciiTheme="majorHAnsi" w:hAnsiTheme="majorHAnsi" w:cstheme="majorHAnsi"/>
        </w:rPr>
        <w:t xml:space="preserve">necessary and once other behavioural strategies have been </w:t>
      </w:r>
      <w:r w:rsidR="00C912AC" w:rsidRPr="00EA3F92">
        <w:rPr>
          <w:rFonts w:asciiTheme="majorHAnsi" w:hAnsiTheme="majorHAnsi" w:cstheme="majorHAnsi"/>
        </w:rPr>
        <w:t>attempted, unless the behaviour is so extreme as to warrant immediate removal</w:t>
      </w:r>
      <w:r w:rsidR="008947E2" w:rsidRPr="00EA3F92">
        <w:rPr>
          <w:rFonts w:asciiTheme="majorHAnsi" w:hAnsiTheme="majorHAnsi" w:cstheme="majorHAnsi"/>
        </w:rPr>
        <w:t xml:space="preserve">, see page 23 of the Behaviour in School Guidance. </w:t>
      </w:r>
      <w:r w:rsidR="006F7AF8" w:rsidRPr="00EA3F92">
        <w:rPr>
          <w:rFonts w:asciiTheme="majorHAnsi" w:hAnsiTheme="majorHAnsi" w:cstheme="majorHAnsi"/>
        </w:rPr>
        <w:t xml:space="preserve">Headteachers should make it clear in the school behaviour policy that removal may be used as a response to a serious misbehaviour. </w:t>
      </w:r>
      <w:r w:rsidR="00AF3DB2" w:rsidRPr="00EA3F92">
        <w:rPr>
          <w:rFonts w:asciiTheme="majorHAnsi" w:hAnsiTheme="majorHAnsi" w:cstheme="majorHAnsi"/>
        </w:rPr>
        <w:t>The guidance provides t</w:t>
      </w:r>
      <w:r w:rsidR="007B3647" w:rsidRPr="00EA3F92">
        <w:rPr>
          <w:rFonts w:asciiTheme="majorHAnsi" w:hAnsiTheme="majorHAnsi" w:cstheme="majorHAnsi"/>
        </w:rPr>
        <w:t>hree reasons why removal should be used;</w:t>
      </w:r>
    </w:p>
    <w:p w14:paraId="7B032C53" w14:textId="4E374229" w:rsidR="00AC287F" w:rsidRPr="00EA3F92" w:rsidRDefault="00AC287F" w:rsidP="00B63D58">
      <w:pPr>
        <w:pStyle w:val="ListParagraph"/>
        <w:numPr>
          <w:ilvl w:val="0"/>
          <w:numId w:val="32"/>
        </w:numPr>
        <w:ind w:left="2127"/>
        <w:rPr>
          <w:rFonts w:asciiTheme="majorHAnsi" w:hAnsiTheme="majorHAnsi" w:cstheme="majorHAnsi"/>
          <w:i/>
          <w:iCs/>
        </w:rPr>
      </w:pPr>
      <w:r w:rsidRPr="00EA3F92">
        <w:rPr>
          <w:rFonts w:asciiTheme="majorHAnsi" w:hAnsiTheme="majorHAnsi" w:cstheme="majorHAnsi"/>
          <w:i/>
          <w:iCs/>
        </w:rPr>
        <w:t xml:space="preserve">to maintain the safety of all pupils and to restore stability following an unreasonably high level of disruption; </w:t>
      </w:r>
    </w:p>
    <w:p w14:paraId="78960BF6" w14:textId="36942F10" w:rsidR="00AC287F" w:rsidRPr="00EA3F92" w:rsidRDefault="00AC287F" w:rsidP="00B63D58">
      <w:pPr>
        <w:pStyle w:val="ListParagraph"/>
        <w:numPr>
          <w:ilvl w:val="0"/>
          <w:numId w:val="32"/>
        </w:numPr>
        <w:ind w:left="2127"/>
        <w:rPr>
          <w:rFonts w:asciiTheme="majorHAnsi" w:hAnsiTheme="majorHAnsi" w:cstheme="majorHAnsi"/>
          <w:i/>
          <w:iCs/>
        </w:rPr>
      </w:pPr>
      <w:r w:rsidRPr="00EA3F92">
        <w:rPr>
          <w:rFonts w:asciiTheme="majorHAnsi" w:hAnsiTheme="majorHAnsi" w:cstheme="majorHAnsi"/>
          <w:i/>
          <w:iCs/>
        </w:rPr>
        <w:t xml:space="preserve">to enable disruptive pupils to be taken to a place where education can be continued in a managed environment; and </w:t>
      </w:r>
    </w:p>
    <w:p w14:paraId="74411F89" w14:textId="1462D84E" w:rsidR="00AC287F" w:rsidRPr="00EA3F92" w:rsidRDefault="00AC287F" w:rsidP="00B63D58">
      <w:pPr>
        <w:pStyle w:val="ListParagraph"/>
        <w:numPr>
          <w:ilvl w:val="0"/>
          <w:numId w:val="32"/>
        </w:numPr>
        <w:ind w:left="2127"/>
        <w:rPr>
          <w:rFonts w:asciiTheme="majorHAnsi" w:hAnsiTheme="majorHAnsi" w:cstheme="majorHAnsi"/>
          <w:i/>
          <w:iCs/>
        </w:rPr>
      </w:pPr>
      <w:r w:rsidRPr="00EA3F92">
        <w:rPr>
          <w:rFonts w:asciiTheme="majorHAnsi" w:hAnsiTheme="majorHAnsi" w:cstheme="majorHAnsi"/>
          <w:i/>
          <w:iCs/>
        </w:rPr>
        <w:t>to allow the pupil to regain calm in a safe space.</w:t>
      </w:r>
      <w:r w:rsidR="00693849">
        <w:rPr>
          <w:rFonts w:asciiTheme="majorHAnsi" w:hAnsiTheme="majorHAnsi" w:cstheme="majorHAnsi"/>
          <w:i/>
          <w:iCs/>
        </w:rPr>
        <w:br/>
      </w:r>
    </w:p>
    <w:p w14:paraId="0ADCD6E3" w14:textId="2AFC4442" w:rsidR="00F55738" w:rsidRPr="00EA3F92" w:rsidRDefault="004F608A" w:rsidP="009436BA">
      <w:pPr>
        <w:ind w:left="1134"/>
        <w:rPr>
          <w:rFonts w:asciiTheme="majorHAnsi" w:hAnsiTheme="majorHAnsi" w:cstheme="majorHAnsi"/>
        </w:rPr>
      </w:pPr>
      <w:r w:rsidRPr="00EA3F92">
        <w:rPr>
          <w:rFonts w:asciiTheme="majorHAnsi" w:hAnsiTheme="majorHAnsi" w:cstheme="majorHAnsi"/>
        </w:rPr>
        <w:t xml:space="preserve">A school’s behaviour policy should outline the principles governing the length of time that </w:t>
      </w:r>
      <w:r w:rsidR="00080681" w:rsidRPr="00EA3F92">
        <w:rPr>
          <w:rFonts w:asciiTheme="majorHAnsi" w:hAnsiTheme="majorHAnsi" w:cstheme="majorHAnsi"/>
        </w:rPr>
        <w:t xml:space="preserve">it is appropriate for a pupil to be in removal. </w:t>
      </w:r>
      <w:r w:rsidR="00B13DD1" w:rsidRPr="00EA3F92">
        <w:rPr>
          <w:rFonts w:asciiTheme="majorHAnsi" w:hAnsiTheme="majorHAnsi" w:cstheme="majorHAnsi"/>
        </w:rPr>
        <w:t xml:space="preserve">Pupils should not be removed from classrooms for prolonged periods of time, without the explicit agreement of the headteacher. </w:t>
      </w:r>
      <w:r w:rsidR="00080681" w:rsidRPr="00EA3F92">
        <w:rPr>
          <w:rFonts w:asciiTheme="majorHAnsi" w:hAnsiTheme="majorHAnsi" w:cstheme="majorHAnsi"/>
        </w:rPr>
        <w:t xml:space="preserve"> The removal location should be in an appropriate area of the school, stocked with appropriate resources, a suitable place to learn</w:t>
      </w:r>
      <w:r w:rsidR="00B7536B" w:rsidRPr="00EA3F92">
        <w:rPr>
          <w:rFonts w:asciiTheme="majorHAnsi" w:hAnsiTheme="majorHAnsi" w:cstheme="majorHAnsi"/>
        </w:rPr>
        <w:t xml:space="preserve"> and is supervised by trained members of staff</w:t>
      </w:r>
      <w:r w:rsidR="001A5139" w:rsidRPr="00EA3F92">
        <w:rPr>
          <w:rFonts w:asciiTheme="majorHAnsi" w:hAnsiTheme="majorHAnsi" w:cstheme="majorHAnsi"/>
        </w:rPr>
        <w:t xml:space="preserve"> – trained in both the school behaviour policy and the interpersonal skills necessary to manage pupils with a variety of challenging behaviours and contexts</w:t>
      </w:r>
      <w:r w:rsidR="00B7536B" w:rsidRPr="00EA3F92">
        <w:rPr>
          <w:rFonts w:asciiTheme="majorHAnsi" w:hAnsiTheme="majorHAnsi" w:cstheme="majorHAnsi"/>
        </w:rPr>
        <w:t xml:space="preserve">.  There should be a clear process for the reintegration </w:t>
      </w:r>
      <w:r w:rsidR="0068196F" w:rsidRPr="00EA3F92">
        <w:rPr>
          <w:rFonts w:asciiTheme="majorHAnsi" w:hAnsiTheme="majorHAnsi" w:cstheme="majorHAnsi"/>
        </w:rPr>
        <w:t>of a removed pupil. Governance advice regarding removal from the classroom is also detailed in the Behaviour in Schools guidance, see page 24.</w:t>
      </w:r>
      <w:r w:rsidR="001C25A3" w:rsidRPr="00EA3F92">
        <w:rPr>
          <w:rFonts w:asciiTheme="majorHAnsi" w:hAnsiTheme="majorHAnsi" w:cstheme="majorHAnsi"/>
        </w:rPr>
        <w:br/>
      </w:r>
      <w:r w:rsidR="001C25A3" w:rsidRPr="00EA3F92">
        <w:rPr>
          <w:rFonts w:asciiTheme="majorHAnsi" w:hAnsiTheme="majorHAnsi" w:cstheme="majorHAnsi"/>
        </w:rPr>
        <w:br/>
      </w:r>
      <w:r w:rsidR="00B54BB9" w:rsidRPr="00EA3F92">
        <w:rPr>
          <w:rFonts w:asciiTheme="majorHAnsi" w:hAnsiTheme="majorHAnsi" w:cstheme="majorHAnsi"/>
        </w:rPr>
        <w:t xml:space="preserve">If a pupil has a social worker, </w:t>
      </w:r>
      <w:r w:rsidR="00121E29">
        <w:rPr>
          <w:rFonts w:asciiTheme="majorHAnsi" w:hAnsiTheme="majorHAnsi" w:cstheme="majorHAnsi"/>
        </w:rPr>
        <w:t xml:space="preserve">it is recommended that </w:t>
      </w:r>
      <w:r w:rsidR="00920017">
        <w:rPr>
          <w:rFonts w:asciiTheme="majorHAnsi" w:hAnsiTheme="majorHAnsi" w:cstheme="majorHAnsi"/>
        </w:rPr>
        <w:t xml:space="preserve">their social worker should be </w:t>
      </w:r>
      <w:r w:rsidR="00121E29">
        <w:rPr>
          <w:rFonts w:asciiTheme="majorHAnsi" w:hAnsiTheme="majorHAnsi" w:cstheme="majorHAnsi"/>
        </w:rPr>
        <w:t xml:space="preserve">notified if they are removed from class.  </w:t>
      </w:r>
      <w:r w:rsidR="00B54BB9" w:rsidRPr="00EA3F92">
        <w:rPr>
          <w:rFonts w:asciiTheme="majorHAnsi" w:hAnsiTheme="majorHAnsi" w:cstheme="majorHAnsi"/>
        </w:rPr>
        <w:t xml:space="preserve">If the pupil is </w:t>
      </w:r>
      <w:r w:rsidR="00121E29">
        <w:rPr>
          <w:rFonts w:asciiTheme="majorHAnsi" w:hAnsiTheme="majorHAnsi" w:cstheme="majorHAnsi"/>
        </w:rPr>
        <w:t>cared for</w:t>
      </w:r>
      <w:r w:rsidR="00B54BB9" w:rsidRPr="00EA3F92">
        <w:rPr>
          <w:rFonts w:asciiTheme="majorHAnsi" w:hAnsiTheme="majorHAnsi" w:cstheme="majorHAnsi"/>
        </w:rPr>
        <w:t>, ensure their Personal Education Plan is appropriately reviewed and amended and notify their Virtual School Head.</w:t>
      </w:r>
    </w:p>
    <w:p w14:paraId="6673D57F" w14:textId="6DD85F79" w:rsidR="00FD0B60" w:rsidRPr="00EA3F92" w:rsidRDefault="00F55738" w:rsidP="009436BA">
      <w:pPr>
        <w:ind w:left="1134"/>
        <w:rPr>
          <w:rFonts w:asciiTheme="majorHAnsi" w:hAnsiTheme="majorHAnsi" w:cstheme="majorHAnsi"/>
        </w:rPr>
      </w:pPr>
      <w:r w:rsidRPr="00EA3F92">
        <w:rPr>
          <w:rFonts w:asciiTheme="majorHAnsi" w:hAnsiTheme="majorHAnsi" w:cstheme="majorHAnsi"/>
        </w:rPr>
        <w:lastRenderedPageBreak/>
        <w:br/>
      </w:r>
      <w:r w:rsidR="00FD0B60" w:rsidRPr="00EA3F92">
        <w:rPr>
          <w:rFonts w:asciiTheme="majorHAnsi" w:hAnsiTheme="majorHAnsi" w:cstheme="majorHAnsi"/>
          <w:b/>
          <w:bCs/>
        </w:rPr>
        <w:t xml:space="preserve">Suspension and Permanent exclusion </w:t>
      </w:r>
      <w:r w:rsidR="00FD0B60" w:rsidRPr="00EA3F92">
        <w:rPr>
          <w:rFonts w:asciiTheme="majorHAnsi" w:hAnsiTheme="majorHAnsi" w:cstheme="majorHAnsi"/>
        </w:rPr>
        <w:t>are other sanctions that a school may consider.</w:t>
      </w:r>
      <w:r w:rsidR="00CE1200" w:rsidRPr="00EA3F92">
        <w:rPr>
          <w:rFonts w:asciiTheme="majorHAnsi" w:hAnsiTheme="majorHAnsi" w:cstheme="majorHAnsi"/>
        </w:rPr>
        <w:t xml:space="preserve">  See </w:t>
      </w:r>
      <w:r w:rsidR="004B0D2B" w:rsidRPr="00EA3F92">
        <w:rPr>
          <w:rFonts w:asciiTheme="majorHAnsi" w:hAnsiTheme="majorHAnsi" w:cstheme="majorHAnsi"/>
        </w:rPr>
        <w:t>Section 2.</w:t>
      </w:r>
      <w:r w:rsidR="00CE1200" w:rsidRPr="00EA3F92">
        <w:rPr>
          <w:rFonts w:asciiTheme="majorHAnsi" w:hAnsiTheme="majorHAnsi" w:cstheme="majorHAnsi"/>
        </w:rPr>
        <w:t xml:space="preserve"> below.</w:t>
      </w:r>
    </w:p>
    <w:p w14:paraId="29519512" w14:textId="77777777" w:rsidR="006608D9" w:rsidRPr="00EA3F92" w:rsidRDefault="006608D9" w:rsidP="009436BA">
      <w:pPr>
        <w:rPr>
          <w:rFonts w:asciiTheme="majorHAnsi" w:hAnsiTheme="majorHAnsi" w:cstheme="majorHAnsi"/>
        </w:rPr>
      </w:pPr>
    </w:p>
    <w:p w14:paraId="2651C9B4" w14:textId="5ED9D8E1" w:rsidR="00703A16" w:rsidRPr="00EA3F92" w:rsidRDefault="00A94C7F" w:rsidP="009436BA">
      <w:pPr>
        <w:ind w:left="1134"/>
        <w:rPr>
          <w:rFonts w:asciiTheme="majorHAnsi" w:hAnsiTheme="majorHAnsi" w:cstheme="majorHAnsi"/>
        </w:rPr>
      </w:pPr>
      <w:r w:rsidRPr="00EA3F92">
        <w:rPr>
          <w:rFonts w:asciiTheme="majorHAnsi" w:hAnsiTheme="majorHAnsi" w:cstheme="majorHAnsi"/>
        </w:rPr>
        <w:t>Behaviour in Schools and the Suspension and Permanent Exclusion</w:t>
      </w:r>
      <w:r w:rsidR="00136C69" w:rsidRPr="00EA3F92">
        <w:rPr>
          <w:rFonts w:asciiTheme="majorHAnsi" w:hAnsiTheme="majorHAnsi" w:cstheme="majorHAnsi"/>
        </w:rPr>
        <w:t xml:space="preserve"> Guidance also</w:t>
      </w:r>
      <w:r w:rsidRPr="00EA3F92">
        <w:rPr>
          <w:rFonts w:asciiTheme="majorHAnsi" w:hAnsiTheme="majorHAnsi" w:cstheme="majorHAnsi"/>
        </w:rPr>
        <w:t xml:space="preserve"> refers to </w:t>
      </w:r>
      <w:r w:rsidRPr="009436BA">
        <w:rPr>
          <w:rFonts w:asciiTheme="majorHAnsi" w:hAnsiTheme="majorHAnsi" w:cstheme="majorHAnsi"/>
          <w:b/>
          <w:bCs/>
        </w:rPr>
        <w:t>managed moves</w:t>
      </w:r>
      <w:r w:rsidR="00D17046" w:rsidRPr="00EA3F92">
        <w:rPr>
          <w:rFonts w:asciiTheme="majorHAnsi" w:hAnsiTheme="majorHAnsi" w:cstheme="majorHAnsi"/>
        </w:rPr>
        <w:t xml:space="preserve"> as </w:t>
      </w:r>
      <w:r w:rsidR="00D67573" w:rsidRPr="00EA3F92">
        <w:rPr>
          <w:rFonts w:asciiTheme="majorHAnsi" w:hAnsiTheme="majorHAnsi" w:cstheme="majorHAnsi"/>
        </w:rPr>
        <w:t>essential</w:t>
      </w:r>
      <w:r w:rsidR="00D17046" w:rsidRPr="00EA3F92">
        <w:rPr>
          <w:rFonts w:asciiTheme="majorHAnsi" w:hAnsiTheme="majorHAnsi" w:cstheme="majorHAnsi"/>
        </w:rPr>
        <w:t xml:space="preserve"> behaviour </w:t>
      </w:r>
      <w:r w:rsidR="00D67573" w:rsidRPr="00EA3F92">
        <w:rPr>
          <w:rFonts w:asciiTheme="majorHAnsi" w:hAnsiTheme="majorHAnsi" w:cstheme="majorHAnsi"/>
        </w:rPr>
        <w:t xml:space="preserve">management </w:t>
      </w:r>
      <w:r w:rsidR="00D17046" w:rsidRPr="00EA3F92">
        <w:rPr>
          <w:rFonts w:asciiTheme="majorHAnsi" w:hAnsiTheme="majorHAnsi" w:cstheme="majorHAnsi"/>
        </w:rPr>
        <w:t>tool</w:t>
      </w:r>
      <w:r w:rsidR="00D67573" w:rsidRPr="00EA3F92">
        <w:rPr>
          <w:rFonts w:asciiTheme="majorHAnsi" w:hAnsiTheme="majorHAnsi" w:cstheme="majorHAnsi"/>
        </w:rPr>
        <w:t>s</w:t>
      </w:r>
      <w:r w:rsidR="006546E1" w:rsidRPr="00EA3F92">
        <w:rPr>
          <w:rFonts w:asciiTheme="majorHAnsi" w:hAnsiTheme="majorHAnsi" w:cstheme="majorHAnsi"/>
        </w:rPr>
        <w:t xml:space="preserve">.  </w:t>
      </w:r>
      <w:r w:rsidR="00651D1D" w:rsidRPr="00EA3F92">
        <w:rPr>
          <w:rFonts w:asciiTheme="majorHAnsi" w:hAnsiTheme="majorHAnsi" w:cstheme="majorHAnsi"/>
        </w:rPr>
        <w:t>See Section</w:t>
      </w:r>
      <w:r w:rsidR="00390857" w:rsidRPr="00EA3F92">
        <w:rPr>
          <w:rFonts w:asciiTheme="majorHAnsi" w:hAnsiTheme="majorHAnsi" w:cstheme="majorHAnsi"/>
        </w:rPr>
        <w:t xml:space="preserve">s 2.1.5. and 4. </w:t>
      </w:r>
      <w:r w:rsidR="00C9130B" w:rsidRPr="00EA3F92">
        <w:rPr>
          <w:rFonts w:asciiTheme="majorHAnsi" w:hAnsiTheme="majorHAnsi" w:cstheme="majorHAnsi"/>
        </w:rPr>
        <w:t>for further information.</w:t>
      </w:r>
    </w:p>
    <w:p w14:paraId="54D8A52A" w14:textId="41F9798D" w:rsidR="0036475E" w:rsidRPr="00EA3F92" w:rsidRDefault="005472D8" w:rsidP="003F4A6E">
      <w:pPr>
        <w:ind w:left="1200"/>
        <w:rPr>
          <w:rFonts w:asciiTheme="majorHAnsi" w:hAnsiTheme="majorHAnsi" w:cstheme="majorHAnsi"/>
        </w:rPr>
      </w:pPr>
      <w:r w:rsidRPr="00EA3F92">
        <w:rPr>
          <w:rFonts w:asciiTheme="majorHAnsi" w:hAnsiTheme="majorHAnsi" w:cstheme="majorHAnsi"/>
          <w:b/>
          <w:bCs/>
          <w:color w:val="FF0000"/>
        </w:rPr>
        <w:br/>
      </w:r>
    </w:p>
    <w:p w14:paraId="30422EA5" w14:textId="77777777" w:rsidR="008724A3" w:rsidRPr="00EA3F92" w:rsidRDefault="00765C58" w:rsidP="008724A3">
      <w:pPr>
        <w:pStyle w:val="ListParagraph"/>
        <w:numPr>
          <w:ilvl w:val="1"/>
          <w:numId w:val="29"/>
        </w:numPr>
        <w:ind w:left="709"/>
        <w:rPr>
          <w:rFonts w:asciiTheme="majorHAnsi" w:hAnsiTheme="majorHAnsi" w:cstheme="majorHAnsi"/>
        </w:rPr>
      </w:pPr>
      <w:r w:rsidRPr="00EA3F92">
        <w:rPr>
          <w:rFonts w:asciiTheme="majorHAnsi" w:hAnsiTheme="majorHAnsi" w:cstheme="majorHAnsi"/>
          <w:b/>
        </w:rPr>
        <w:t>Other Useful Documents and Websites Links</w:t>
      </w:r>
    </w:p>
    <w:p w14:paraId="10FC10F5" w14:textId="7D48E1EE" w:rsidR="00765C58" w:rsidRPr="00EA3F92" w:rsidRDefault="004A3349" w:rsidP="00575FA0">
      <w:pPr>
        <w:pStyle w:val="ListParagraph"/>
        <w:numPr>
          <w:ilvl w:val="2"/>
          <w:numId w:val="29"/>
        </w:numPr>
        <w:ind w:left="1418"/>
        <w:rPr>
          <w:rFonts w:asciiTheme="majorHAnsi" w:hAnsiTheme="majorHAnsi" w:cstheme="majorHAnsi"/>
        </w:rPr>
      </w:pPr>
      <w:hyperlink r:id="rId19" w:history="1">
        <w:r w:rsidR="00535963" w:rsidRPr="00EA3F92">
          <w:rPr>
            <w:rStyle w:val="Hyperlink"/>
            <w:rFonts w:asciiTheme="majorHAnsi" w:hAnsiTheme="majorHAnsi" w:cstheme="majorHAnsi"/>
            <w:color w:val="1D70B8"/>
          </w:rPr>
          <w:t>Use of reasonable force in schools</w:t>
        </w:r>
      </w:hyperlink>
      <w:r w:rsidR="00765C58" w:rsidRPr="00EA3F92">
        <w:rPr>
          <w:rStyle w:val="Hyperlink"/>
          <w:rFonts w:asciiTheme="majorHAnsi" w:hAnsiTheme="majorHAnsi" w:cstheme="majorHAnsi"/>
          <w:color w:val="auto"/>
        </w:rPr>
        <w:t xml:space="preserve">– advice for school leaders, </w:t>
      </w:r>
      <w:proofErr w:type="gramStart"/>
      <w:r w:rsidR="00765C58" w:rsidRPr="00EA3F92">
        <w:rPr>
          <w:rStyle w:val="Hyperlink"/>
          <w:rFonts w:asciiTheme="majorHAnsi" w:hAnsiTheme="majorHAnsi" w:cstheme="majorHAnsi"/>
          <w:color w:val="auto"/>
        </w:rPr>
        <w:t>staff</w:t>
      </w:r>
      <w:proofErr w:type="gramEnd"/>
      <w:r w:rsidR="00765C58" w:rsidRPr="00EA3F92">
        <w:rPr>
          <w:rStyle w:val="Hyperlink"/>
          <w:rFonts w:asciiTheme="majorHAnsi" w:hAnsiTheme="majorHAnsi" w:cstheme="majorHAnsi"/>
          <w:color w:val="auto"/>
        </w:rPr>
        <w:t xml:space="preserve"> and governing bodies. </w:t>
      </w:r>
      <w:r w:rsidR="00765C58" w:rsidRPr="00EA3F92">
        <w:rPr>
          <w:rStyle w:val="Hyperlink"/>
          <w:rFonts w:asciiTheme="majorHAnsi" w:hAnsiTheme="majorHAnsi" w:cstheme="majorHAnsi"/>
          <w:color w:val="FF0000"/>
          <w:u w:val="none"/>
        </w:rPr>
        <w:br/>
      </w:r>
      <w:r w:rsidR="00277E7F" w:rsidRPr="00EA3F92">
        <w:rPr>
          <w:rFonts w:asciiTheme="majorHAnsi" w:hAnsiTheme="majorHAnsi" w:cstheme="majorHAnsi"/>
        </w:rPr>
        <w:t xml:space="preserve">It is recognized that there are circumstances when it is appropriate for staff in schools to </w:t>
      </w:r>
      <w:r w:rsidR="00277E7F" w:rsidRPr="00EA3F92">
        <w:rPr>
          <w:rFonts w:asciiTheme="majorHAnsi" w:hAnsiTheme="majorHAnsi" w:cstheme="majorHAnsi"/>
          <w:b/>
          <w:bCs/>
        </w:rPr>
        <w:t xml:space="preserve">use reasonable force </w:t>
      </w:r>
      <w:r w:rsidR="00277E7F" w:rsidRPr="00EA3F92">
        <w:rPr>
          <w:rFonts w:asciiTheme="majorHAnsi" w:hAnsiTheme="majorHAnsi" w:cstheme="majorHAnsi"/>
        </w:rPr>
        <w:t>to safe-guard children.  Reasonable force covers the broad range of actions used by staff that involve a degree of physical contact to control or restrain children. Members of staff have the power to use reasonable force to prevent pupils committing an offence, injuring themselves or others,</w:t>
      </w:r>
      <w:r w:rsidR="00A468BE">
        <w:rPr>
          <w:rFonts w:asciiTheme="majorHAnsi" w:hAnsiTheme="majorHAnsi" w:cstheme="majorHAnsi"/>
        </w:rPr>
        <w:t xml:space="preserve"> </w:t>
      </w:r>
      <w:r w:rsidR="00277E7F" w:rsidRPr="00EA3F92">
        <w:rPr>
          <w:rFonts w:asciiTheme="majorHAnsi" w:hAnsiTheme="majorHAnsi" w:cstheme="majorHAnsi"/>
        </w:rPr>
        <w:t xml:space="preserve">or damaging property and to maintain good order and discipline at school. The Behaviour in </w:t>
      </w:r>
      <w:r w:rsidR="009202DF">
        <w:rPr>
          <w:rFonts w:asciiTheme="majorHAnsi" w:hAnsiTheme="majorHAnsi" w:cstheme="majorHAnsi"/>
        </w:rPr>
        <w:t>S</w:t>
      </w:r>
      <w:r w:rsidR="00277E7F" w:rsidRPr="00EA3F92">
        <w:rPr>
          <w:rFonts w:asciiTheme="majorHAnsi" w:hAnsiTheme="majorHAnsi" w:cstheme="majorHAnsi"/>
        </w:rPr>
        <w:t xml:space="preserve">chools guidance also states that authorized staff may also use such force, as is reasonable, when conducting a search for knives or weapons, alcohol, illegal drugs, stolen items, tobacco, fireworks, pornographic images or articles that they reasonably suspect have been or are likely to be used to commit an offense or cause harm. Force may not be used to search for other items banned under the school rules. </w:t>
      </w:r>
      <w:r w:rsidR="00277E7F" w:rsidRPr="00EA3F92">
        <w:rPr>
          <w:rFonts w:asciiTheme="majorHAnsi" w:hAnsiTheme="majorHAnsi" w:cstheme="majorHAnsi"/>
          <w:b/>
          <w:bCs/>
        </w:rPr>
        <w:t xml:space="preserve">N.B. </w:t>
      </w:r>
      <w:r w:rsidR="00277E7F" w:rsidRPr="00EA3F92">
        <w:rPr>
          <w:rFonts w:asciiTheme="majorHAnsi" w:hAnsiTheme="majorHAnsi" w:cstheme="majorHAnsi"/>
        </w:rPr>
        <w:t>force cannot be used to search for other items banned under the school rules.</w:t>
      </w:r>
      <w:r w:rsidR="007015E7" w:rsidRPr="00EA3F92">
        <w:rPr>
          <w:rFonts w:asciiTheme="majorHAnsi" w:hAnsiTheme="majorHAnsi" w:cstheme="majorHAnsi"/>
        </w:rPr>
        <w:br/>
      </w:r>
    </w:p>
    <w:p w14:paraId="6B597E78" w14:textId="738396C7" w:rsidR="007433D7" w:rsidRPr="00EA3F92" w:rsidRDefault="004A3349" w:rsidP="007129E2">
      <w:pPr>
        <w:pStyle w:val="ListParagraph"/>
        <w:numPr>
          <w:ilvl w:val="2"/>
          <w:numId w:val="29"/>
        </w:numPr>
        <w:ind w:left="1418"/>
        <w:rPr>
          <w:rFonts w:asciiTheme="majorHAnsi" w:hAnsiTheme="majorHAnsi" w:cstheme="majorHAnsi"/>
        </w:rPr>
      </w:pPr>
      <w:hyperlink r:id="rId20" w:history="1">
        <w:r w:rsidR="00765C58" w:rsidRPr="00EA3F92">
          <w:rPr>
            <w:rStyle w:val="Hyperlink"/>
            <w:rFonts w:asciiTheme="majorHAnsi" w:hAnsiTheme="majorHAnsi" w:cstheme="majorHAnsi"/>
            <w:b/>
            <w:bCs/>
            <w:color w:val="auto"/>
          </w:rPr>
          <w:t>Keeping children safe in education</w:t>
        </w:r>
      </w:hyperlink>
      <w:r w:rsidR="007129E2" w:rsidRPr="00EA3F92">
        <w:rPr>
          <w:rStyle w:val="Hyperlink"/>
          <w:rFonts w:asciiTheme="majorHAnsi" w:hAnsiTheme="majorHAnsi" w:cstheme="majorHAnsi"/>
          <w:b/>
          <w:bCs/>
          <w:color w:val="auto"/>
        </w:rPr>
        <w:br/>
      </w:r>
      <w:r w:rsidR="00765C58" w:rsidRPr="00EA3F92">
        <w:rPr>
          <w:rFonts w:asciiTheme="majorHAnsi" w:hAnsiTheme="majorHAnsi" w:cstheme="majorHAnsi"/>
        </w:rPr>
        <w:t>All school staff have a responsibility to provide a safe environment in which pupils can learn.  It is also essential that all staff are aware of their safeguarding responsibilities as set out in statutory guidance Part 1 of Keeping children safe in education (KCSIE).</w:t>
      </w:r>
      <w:r w:rsidR="00765C58" w:rsidRPr="00EA3F92">
        <w:rPr>
          <w:rFonts w:asciiTheme="majorHAnsi" w:hAnsiTheme="majorHAnsi" w:cstheme="majorHAnsi"/>
        </w:rPr>
        <w:br/>
        <w:t>Statutory guidance for schools and colleges on safeguarding children and safer recruitment came into effect on 1 September 2021, replacing previous versions.</w:t>
      </w:r>
      <w:r w:rsidR="00E327B2" w:rsidRPr="00EA3F92">
        <w:rPr>
          <w:rFonts w:asciiTheme="majorHAnsi" w:hAnsiTheme="majorHAnsi" w:cstheme="majorHAnsi"/>
        </w:rPr>
        <w:t xml:space="preserve"> </w:t>
      </w:r>
      <w:r w:rsidR="00EA381A" w:rsidRPr="00EA3F92">
        <w:rPr>
          <w:rFonts w:asciiTheme="majorHAnsi" w:hAnsiTheme="majorHAnsi" w:cstheme="majorHAnsi"/>
        </w:rPr>
        <w:t xml:space="preserve">The guidance was updated on 1 September 2022 and </w:t>
      </w:r>
      <w:r w:rsidR="00B96992" w:rsidRPr="00EA3F92">
        <w:rPr>
          <w:rFonts w:asciiTheme="majorHAnsi" w:hAnsiTheme="majorHAnsi" w:cstheme="majorHAnsi"/>
        </w:rPr>
        <w:t>includes some further updates compared to the version published in May 2022.</w:t>
      </w:r>
      <w:r w:rsidR="009A6C83" w:rsidRPr="00EA3F92">
        <w:rPr>
          <w:rFonts w:asciiTheme="majorHAnsi" w:hAnsiTheme="majorHAnsi" w:cstheme="majorHAnsi"/>
        </w:rPr>
        <w:t xml:space="preserve"> Annex </w:t>
      </w:r>
      <w:r w:rsidR="00A56D69" w:rsidRPr="00EA3F92">
        <w:rPr>
          <w:rFonts w:asciiTheme="majorHAnsi" w:hAnsiTheme="majorHAnsi" w:cstheme="majorHAnsi"/>
        </w:rPr>
        <w:t xml:space="preserve">F provides changes made.  </w:t>
      </w:r>
      <w:r w:rsidR="00B96992" w:rsidRPr="00EA3F92">
        <w:rPr>
          <w:rFonts w:asciiTheme="majorHAnsi" w:hAnsiTheme="majorHAnsi" w:cstheme="majorHAnsi"/>
        </w:rPr>
        <w:t xml:space="preserve"> </w:t>
      </w:r>
      <w:r w:rsidR="009F1F8D" w:rsidRPr="00EA3F92">
        <w:rPr>
          <w:rFonts w:asciiTheme="majorHAnsi" w:hAnsiTheme="majorHAnsi" w:cstheme="majorHAnsi"/>
        </w:rPr>
        <w:t xml:space="preserve">See </w:t>
      </w:r>
      <w:hyperlink r:id="rId21" w:history="1">
        <w:r w:rsidR="009F1F8D" w:rsidRPr="00EA3F92">
          <w:rPr>
            <w:rStyle w:val="Hyperlink"/>
            <w:rFonts w:asciiTheme="majorHAnsi" w:hAnsiTheme="majorHAnsi" w:cstheme="majorHAnsi"/>
          </w:rPr>
          <w:t>Keeping children safe in education 2022</w:t>
        </w:r>
      </w:hyperlink>
      <w:r w:rsidR="00490891" w:rsidRPr="00EA3F92">
        <w:rPr>
          <w:rFonts w:asciiTheme="majorHAnsi" w:hAnsiTheme="majorHAnsi" w:cstheme="majorHAnsi"/>
          <w:color w:val="FF0000"/>
        </w:rPr>
        <w:t>.</w:t>
      </w:r>
      <w:r w:rsidR="003707F9" w:rsidRPr="00EA3F92">
        <w:rPr>
          <w:rFonts w:asciiTheme="majorHAnsi" w:hAnsiTheme="majorHAnsi" w:cstheme="majorHAnsi"/>
          <w:color w:val="FF0000"/>
        </w:rPr>
        <w:br/>
      </w:r>
    </w:p>
    <w:p w14:paraId="3817B16B" w14:textId="34AFB2B1" w:rsidR="003707F9" w:rsidRPr="00EA3F92" w:rsidRDefault="004A3349" w:rsidP="007129E2">
      <w:pPr>
        <w:pStyle w:val="ListParagraph"/>
        <w:numPr>
          <w:ilvl w:val="2"/>
          <w:numId w:val="29"/>
        </w:numPr>
        <w:ind w:left="1418"/>
        <w:rPr>
          <w:rFonts w:asciiTheme="majorHAnsi" w:hAnsiTheme="majorHAnsi" w:cstheme="majorHAnsi"/>
        </w:rPr>
      </w:pPr>
      <w:hyperlink r:id="rId22" w:history="1">
        <w:r w:rsidR="003707F9" w:rsidRPr="00EA3F92">
          <w:rPr>
            <w:rStyle w:val="Hyperlink"/>
            <w:rFonts w:asciiTheme="majorHAnsi" w:hAnsiTheme="majorHAnsi" w:cstheme="majorHAnsi"/>
            <w:color w:val="1D70B8"/>
          </w:rPr>
          <w:t>Creating a culture: a review of behaviour management in schools</w:t>
        </w:r>
      </w:hyperlink>
      <w:r w:rsidR="003707F9" w:rsidRPr="00EA3F92">
        <w:rPr>
          <w:rFonts w:asciiTheme="majorHAnsi" w:hAnsiTheme="majorHAnsi" w:cstheme="majorHAnsi"/>
          <w:color w:val="0B0C0C"/>
        </w:rPr>
        <w:t> - Tom Bennett’s independent review on behaviour in schools</w:t>
      </w:r>
      <w:r w:rsidR="000234BE" w:rsidRPr="00EA3F92">
        <w:rPr>
          <w:rFonts w:asciiTheme="majorHAnsi" w:hAnsiTheme="majorHAnsi" w:cstheme="majorHAnsi"/>
          <w:color w:val="0B0C0C"/>
        </w:rPr>
        <w:br/>
      </w:r>
    </w:p>
    <w:p w14:paraId="3AD7C330" w14:textId="50920DE1" w:rsidR="000234BE" w:rsidRPr="00EA3F92" w:rsidRDefault="004A3349" w:rsidP="000234BE">
      <w:pPr>
        <w:pStyle w:val="ListParagraph"/>
        <w:numPr>
          <w:ilvl w:val="2"/>
          <w:numId w:val="29"/>
        </w:numPr>
        <w:ind w:left="1418"/>
        <w:rPr>
          <w:rFonts w:asciiTheme="majorHAnsi" w:hAnsiTheme="majorHAnsi" w:cstheme="majorHAnsi"/>
        </w:rPr>
      </w:pPr>
      <w:hyperlink r:id="rId23" w:history="1">
        <w:r w:rsidR="000234BE" w:rsidRPr="00EA3F92">
          <w:rPr>
            <w:rStyle w:val="Hyperlink"/>
            <w:rFonts w:asciiTheme="majorHAnsi" w:hAnsiTheme="majorHAnsi" w:cstheme="majorHAnsi"/>
            <w:color w:val="1D70B8"/>
          </w:rPr>
          <w:t>Behaviour and discipline in schools</w:t>
        </w:r>
      </w:hyperlink>
      <w:r w:rsidR="000234BE" w:rsidRPr="00EA3F92">
        <w:rPr>
          <w:rFonts w:asciiTheme="majorHAnsi" w:hAnsiTheme="majorHAnsi" w:cstheme="majorHAnsi"/>
          <w:color w:val="0B0C0C"/>
        </w:rPr>
        <w:t> - statutory guidance for governing bodies</w:t>
      </w:r>
      <w:r w:rsidR="0021784C" w:rsidRPr="00EA3F92">
        <w:rPr>
          <w:rFonts w:asciiTheme="majorHAnsi" w:hAnsiTheme="majorHAnsi" w:cstheme="majorHAnsi"/>
          <w:color w:val="0B0C0C"/>
        </w:rPr>
        <w:br/>
      </w:r>
    </w:p>
    <w:p w14:paraId="21D67825" w14:textId="3D4F39FF" w:rsidR="0021784C" w:rsidRPr="00EA3F92" w:rsidRDefault="004A3349" w:rsidP="00535963">
      <w:pPr>
        <w:pStyle w:val="ListParagraph"/>
        <w:numPr>
          <w:ilvl w:val="2"/>
          <w:numId w:val="29"/>
        </w:numPr>
        <w:ind w:left="1418"/>
        <w:rPr>
          <w:rFonts w:asciiTheme="majorHAnsi" w:hAnsiTheme="majorHAnsi" w:cstheme="majorHAnsi"/>
        </w:rPr>
      </w:pPr>
      <w:hyperlink r:id="rId24" w:history="1">
        <w:r w:rsidR="0021784C" w:rsidRPr="00EA3F92">
          <w:rPr>
            <w:rStyle w:val="Hyperlink"/>
            <w:rFonts w:asciiTheme="majorHAnsi" w:hAnsiTheme="majorHAnsi" w:cstheme="majorHAnsi"/>
            <w:color w:val="1D70B8"/>
          </w:rPr>
          <w:t xml:space="preserve">Respectful school communities: </w:t>
        </w:r>
        <w:r w:rsidR="009202DF" w:rsidRPr="00EA3F92">
          <w:rPr>
            <w:rStyle w:val="Hyperlink"/>
            <w:rFonts w:asciiTheme="majorHAnsi" w:hAnsiTheme="majorHAnsi" w:cstheme="majorHAnsi"/>
            <w:color w:val="1D70B8"/>
          </w:rPr>
          <w:t>self-review</w:t>
        </w:r>
        <w:r w:rsidR="0021784C" w:rsidRPr="00EA3F92">
          <w:rPr>
            <w:rStyle w:val="Hyperlink"/>
            <w:rFonts w:asciiTheme="majorHAnsi" w:hAnsiTheme="majorHAnsi" w:cstheme="majorHAnsi"/>
            <w:color w:val="1D70B8"/>
          </w:rPr>
          <w:t xml:space="preserve"> and signposting tool</w:t>
        </w:r>
      </w:hyperlink>
      <w:r w:rsidR="00D73938" w:rsidRPr="00EA3F92">
        <w:rPr>
          <w:rFonts w:asciiTheme="majorHAnsi" w:hAnsiTheme="majorHAnsi" w:cstheme="majorHAnsi"/>
          <w:color w:val="0B0C0C"/>
        </w:rPr>
        <w:br/>
      </w:r>
    </w:p>
    <w:p w14:paraId="0275421D" w14:textId="6D16D2B4" w:rsidR="00D73938" w:rsidRPr="00EA3F92" w:rsidRDefault="004A3349" w:rsidP="00D73938">
      <w:pPr>
        <w:pStyle w:val="ListParagraph"/>
        <w:numPr>
          <w:ilvl w:val="2"/>
          <w:numId w:val="29"/>
        </w:numPr>
        <w:ind w:left="1418"/>
        <w:rPr>
          <w:rFonts w:asciiTheme="majorHAnsi" w:hAnsiTheme="majorHAnsi" w:cstheme="majorHAnsi"/>
        </w:rPr>
      </w:pPr>
      <w:hyperlink r:id="rId25" w:history="1">
        <w:r w:rsidR="0021784C" w:rsidRPr="00EA3F92">
          <w:rPr>
            <w:rStyle w:val="Hyperlink"/>
            <w:rFonts w:asciiTheme="majorHAnsi" w:hAnsiTheme="majorHAnsi" w:cstheme="majorHAnsi"/>
            <w:color w:val="1D70B8"/>
          </w:rPr>
          <w:t>Improving school attendance: support for schools and local authorities</w:t>
        </w:r>
      </w:hyperlink>
      <w:r w:rsidR="00D73938" w:rsidRPr="00EA3F92">
        <w:rPr>
          <w:rFonts w:asciiTheme="majorHAnsi" w:hAnsiTheme="majorHAnsi" w:cstheme="majorHAnsi"/>
          <w:color w:val="0B0C0C"/>
        </w:rPr>
        <w:br/>
      </w:r>
    </w:p>
    <w:p w14:paraId="09954B93" w14:textId="3FBAD1B1" w:rsidR="00D73938" w:rsidRPr="00EA3F92" w:rsidRDefault="004A3349" w:rsidP="00D73938">
      <w:pPr>
        <w:pStyle w:val="ListParagraph"/>
        <w:numPr>
          <w:ilvl w:val="2"/>
          <w:numId w:val="29"/>
        </w:numPr>
        <w:ind w:left="1418"/>
        <w:rPr>
          <w:rFonts w:asciiTheme="majorHAnsi" w:hAnsiTheme="majorHAnsi" w:cstheme="majorHAnsi"/>
        </w:rPr>
      </w:pPr>
      <w:hyperlink r:id="rId26" w:history="1">
        <w:r w:rsidR="00D73938" w:rsidRPr="00EA3F92">
          <w:rPr>
            <w:rStyle w:val="Hyperlink"/>
            <w:rFonts w:asciiTheme="majorHAnsi" w:hAnsiTheme="majorHAnsi" w:cstheme="majorHAnsi"/>
            <w:color w:val="1D70B8"/>
          </w:rPr>
          <w:t>Mental health and behaviour in schools</w:t>
        </w:r>
      </w:hyperlink>
      <w:r w:rsidR="00E609FF" w:rsidRPr="00EA3F92">
        <w:rPr>
          <w:rFonts w:asciiTheme="majorHAnsi" w:hAnsiTheme="majorHAnsi" w:cstheme="majorHAnsi"/>
          <w:color w:val="0B0C0C"/>
        </w:rPr>
        <w:br/>
      </w:r>
    </w:p>
    <w:p w14:paraId="173CF8D2" w14:textId="7DECDE0C" w:rsidR="0021784C" w:rsidRPr="00EA3F92" w:rsidRDefault="004A3349" w:rsidP="0021784C">
      <w:pPr>
        <w:pStyle w:val="ListParagraph"/>
        <w:numPr>
          <w:ilvl w:val="2"/>
          <w:numId w:val="29"/>
        </w:numPr>
        <w:ind w:left="1418"/>
        <w:rPr>
          <w:rFonts w:asciiTheme="majorHAnsi" w:hAnsiTheme="majorHAnsi" w:cstheme="majorHAnsi"/>
        </w:rPr>
      </w:pPr>
      <w:hyperlink r:id="rId27" w:history="1">
        <w:r w:rsidR="00D73938" w:rsidRPr="00EA3F92">
          <w:rPr>
            <w:rStyle w:val="Hyperlink"/>
            <w:rFonts w:asciiTheme="majorHAnsi" w:hAnsiTheme="majorHAnsi" w:cstheme="majorHAnsi"/>
            <w:color w:val="1D70B8"/>
          </w:rPr>
          <w:t>Teaching about mental wellbeing</w:t>
        </w:r>
      </w:hyperlink>
    </w:p>
    <w:p w14:paraId="3533B468" w14:textId="77777777" w:rsidR="00E609FF" w:rsidRPr="00EA3F92" w:rsidRDefault="00E609FF" w:rsidP="00E609FF">
      <w:pPr>
        <w:ind w:left="698"/>
        <w:rPr>
          <w:rFonts w:asciiTheme="majorHAnsi" w:hAnsiTheme="majorHAnsi" w:cstheme="majorHAnsi"/>
        </w:rPr>
      </w:pPr>
    </w:p>
    <w:p w14:paraId="50F1F6A9" w14:textId="51D9D7A7" w:rsidR="000234BE" w:rsidRPr="00EA3F92" w:rsidRDefault="004A3349" w:rsidP="007129E2">
      <w:pPr>
        <w:pStyle w:val="ListParagraph"/>
        <w:numPr>
          <w:ilvl w:val="2"/>
          <w:numId w:val="29"/>
        </w:numPr>
        <w:ind w:left="1418"/>
        <w:rPr>
          <w:rFonts w:asciiTheme="majorHAnsi" w:hAnsiTheme="majorHAnsi" w:cstheme="majorHAnsi"/>
        </w:rPr>
      </w:pPr>
      <w:hyperlink r:id="rId28" w:history="1">
        <w:r w:rsidR="00D73938" w:rsidRPr="00EA3F92">
          <w:rPr>
            <w:rStyle w:val="Hyperlink"/>
            <w:rFonts w:asciiTheme="majorHAnsi" w:hAnsiTheme="majorHAnsi" w:cstheme="majorHAnsi"/>
            <w:color w:val="1D70B8"/>
          </w:rPr>
          <w:t>Promoting children and young people’s emotional health and wellbeing</w:t>
        </w:r>
      </w:hyperlink>
      <w:r w:rsidR="00D73938" w:rsidRPr="00EA3F92">
        <w:rPr>
          <w:rFonts w:asciiTheme="majorHAnsi" w:hAnsiTheme="majorHAnsi" w:cstheme="majorHAnsi"/>
          <w:color w:val="0B0C0C"/>
        </w:rPr>
        <w:t>, published by Public Health England (PHE)</w:t>
      </w:r>
      <w:r w:rsidR="00E609FF" w:rsidRPr="00EA3F92">
        <w:rPr>
          <w:rFonts w:asciiTheme="majorHAnsi" w:hAnsiTheme="majorHAnsi" w:cstheme="majorHAnsi"/>
          <w:color w:val="0B0C0C"/>
        </w:rPr>
        <w:br/>
      </w:r>
    </w:p>
    <w:p w14:paraId="5AD67896" w14:textId="2D32F810" w:rsidR="00D73938" w:rsidRPr="00EA3F92" w:rsidRDefault="004A3349" w:rsidP="007129E2">
      <w:pPr>
        <w:pStyle w:val="ListParagraph"/>
        <w:numPr>
          <w:ilvl w:val="2"/>
          <w:numId w:val="29"/>
        </w:numPr>
        <w:ind w:left="1418"/>
        <w:rPr>
          <w:rFonts w:asciiTheme="majorHAnsi" w:hAnsiTheme="majorHAnsi" w:cstheme="majorHAnsi"/>
        </w:rPr>
      </w:pPr>
      <w:hyperlink r:id="rId29" w:history="1">
        <w:r w:rsidR="00D73938" w:rsidRPr="00EA3F92">
          <w:rPr>
            <w:rStyle w:val="Hyperlink"/>
            <w:rFonts w:asciiTheme="majorHAnsi" w:hAnsiTheme="majorHAnsi" w:cstheme="majorHAnsi"/>
            <w:color w:val="1D70B8"/>
          </w:rPr>
          <w:t>Preventing bullying</w:t>
        </w:r>
      </w:hyperlink>
      <w:r w:rsidR="00E609FF" w:rsidRPr="00EA3F92">
        <w:rPr>
          <w:rFonts w:asciiTheme="majorHAnsi" w:hAnsiTheme="majorHAnsi" w:cstheme="majorHAnsi"/>
          <w:color w:val="0B0C0C"/>
        </w:rPr>
        <w:br/>
      </w:r>
    </w:p>
    <w:p w14:paraId="61730B6C" w14:textId="176341DA" w:rsidR="00D73938" w:rsidRPr="00EA3F92" w:rsidRDefault="004A3349" w:rsidP="007129E2">
      <w:pPr>
        <w:pStyle w:val="ListParagraph"/>
        <w:numPr>
          <w:ilvl w:val="2"/>
          <w:numId w:val="29"/>
        </w:numPr>
        <w:ind w:left="1418"/>
        <w:rPr>
          <w:rFonts w:asciiTheme="majorHAnsi" w:hAnsiTheme="majorHAnsi" w:cstheme="majorHAnsi"/>
        </w:rPr>
      </w:pPr>
      <w:hyperlink r:id="rId30" w:history="1">
        <w:r w:rsidR="00D73938" w:rsidRPr="00EA3F92">
          <w:rPr>
            <w:rStyle w:val="Hyperlink"/>
            <w:rFonts w:asciiTheme="majorHAnsi" w:hAnsiTheme="majorHAnsi" w:cstheme="majorHAnsi"/>
            <w:color w:val="1D70B8"/>
          </w:rPr>
          <w:t>SEND code of practice: 0 to 25 years</w:t>
        </w:r>
      </w:hyperlink>
      <w:r w:rsidR="00E609FF" w:rsidRPr="00EA3F92">
        <w:rPr>
          <w:rFonts w:asciiTheme="majorHAnsi" w:hAnsiTheme="majorHAnsi" w:cstheme="majorHAnsi"/>
          <w:color w:val="0B0C0C"/>
        </w:rPr>
        <w:br/>
      </w:r>
    </w:p>
    <w:p w14:paraId="5775C9D1" w14:textId="55E1F8F9" w:rsidR="00D73938" w:rsidRPr="00EA3F92" w:rsidRDefault="004A3349" w:rsidP="00D73938">
      <w:pPr>
        <w:pStyle w:val="ListParagraph"/>
        <w:numPr>
          <w:ilvl w:val="2"/>
          <w:numId w:val="29"/>
        </w:numPr>
        <w:ind w:left="1418"/>
        <w:rPr>
          <w:rFonts w:asciiTheme="majorHAnsi" w:hAnsiTheme="majorHAnsi" w:cstheme="majorHAnsi"/>
        </w:rPr>
      </w:pPr>
      <w:hyperlink r:id="rId31" w:history="1">
        <w:r w:rsidR="00D73938" w:rsidRPr="00EA3F92">
          <w:rPr>
            <w:rStyle w:val="Hyperlink"/>
            <w:rFonts w:asciiTheme="majorHAnsi" w:hAnsiTheme="majorHAnsi" w:cstheme="majorHAnsi"/>
            <w:color w:val="1D70B8"/>
          </w:rPr>
          <w:t>Back to school advice (England)</w:t>
        </w:r>
      </w:hyperlink>
      <w:r w:rsidR="00E609FF" w:rsidRPr="00EA3F92">
        <w:rPr>
          <w:rFonts w:asciiTheme="majorHAnsi" w:hAnsiTheme="majorHAnsi" w:cstheme="majorHAnsi"/>
          <w:color w:val="0B0C0C"/>
        </w:rPr>
        <w:br/>
      </w:r>
    </w:p>
    <w:p w14:paraId="14B2CD1A" w14:textId="59194BD0" w:rsidR="00D73938" w:rsidRPr="00EA3F92" w:rsidRDefault="004A3349" w:rsidP="00D73938">
      <w:pPr>
        <w:pStyle w:val="ListParagraph"/>
        <w:numPr>
          <w:ilvl w:val="2"/>
          <w:numId w:val="29"/>
        </w:numPr>
        <w:ind w:left="1418"/>
        <w:rPr>
          <w:rFonts w:asciiTheme="majorHAnsi" w:hAnsiTheme="majorHAnsi" w:cstheme="majorHAnsi"/>
        </w:rPr>
      </w:pPr>
      <w:hyperlink r:id="rId32" w:history="1">
        <w:r w:rsidR="00D73938" w:rsidRPr="00EA3F92">
          <w:rPr>
            <w:rStyle w:val="Hyperlink"/>
            <w:rFonts w:asciiTheme="majorHAnsi" w:hAnsiTheme="majorHAnsi" w:cstheme="majorHAnsi"/>
            <w:color w:val="1D70B8"/>
          </w:rPr>
          <w:t>Whole school approach: managing poor behaviour</w:t>
        </w:r>
      </w:hyperlink>
      <w:r w:rsidR="00D73938" w:rsidRPr="00EA3F92">
        <w:rPr>
          <w:rFonts w:asciiTheme="majorHAnsi" w:hAnsiTheme="majorHAnsi" w:cstheme="majorHAnsi"/>
          <w:color w:val="0B0C0C"/>
        </w:rPr>
        <w:t>, case study</w:t>
      </w:r>
      <w:r w:rsidR="00E609FF" w:rsidRPr="00EA3F92">
        <w:rPr>
          <w:rFonts w:asciiTheme="majorHAnsi" w:hAnsiTheme="majorHAnsi" w:cstheme="majorHAnsi"/>
          <w:color w:val="0B0C0C"/>
        </w:rPr>
        <w:br/>
      </w:r>
    </w:p>
    <w:p w14:paraId="353ADDC6" w14:textId="3A7E3EDC" w:rsidR="00D73938" w:rsidRPr="00EA3F92" w:rsidRDefault="004A3349" w:rsidP="00D73938">
      <w:pPr>
        <w:pStyle w:val="ListParagraph"/>
        <w:numPr>
          <w:ilvl w:val="2"/>
          <w:numId w:val="29"/>
        </w:numPr>
        <w:ind w:left="1418"/>
        <w:rPr>
          <w:rFonts w:asciiTheme="majorHAnsi" w:hAnsiTheme="majorHAnsi" w:cstheme="majorHAnsi"/>
        </w:rPr>
      </w:pPr>
      <w:hyperlink r:id="rId33" w:history="1">
        <w:r w:rsidR="00D73938" w:rsidRPr="00EA3F92">
          <w:rPr>
            <w:rStyle w:val="Hyperlink"/>
            <w:rFonts w:asciiTheme="majorHAnsi" w:hAnsiTheme="majorHAnsi" w:cstheme="majorHAnsi"/>
            <w:color w:val="1D70B8"/>
          </w:rPr>
          <w:t>Using rewards: encouraging good behaviour</w:t>
        </w:r>
      </w:hyperlink>
      <w:r w:rsidR="00D73938" w:rsidRPr="00EA3F92">
        <w:rPr>
          <w:rFonts w:asciiTheme="majorHAnsi" w:hAnsiTheme="majorHAnsi" w:cstheme="majorHAnsi"/>
          <w:color w:val="0B0C0C"/>
        </w:rPr>
        <w:t>, case study</w:t>
      </w:r>
      <w:r w:rsidR="00E609FF" w:rsidRPr="00EA3F92">
        <w:rPr>
          <w:rFonts w:asciiTheme="majorHAnsi" w:hAnsiTheme="majorHAnsi" w:cstheme="majorHAnsi"/>
          <w:color w:val="0B0C0C"/>
        </w:rPr>
        <w:br/>
      </w:r>
    </w:p>
    <w:p w14:paraId="7F32BEE2" w14:textId="183E3EAA" w:rsidR="00D73938" w:rsidRPr="00EA3F92" w:rsidRDefault="004A3349" w:rsidP="00D73938">
      <w:pPr>
        <w:pStyle w:val="ListParagraph"/>
        <w:numPr>
          <w:ilvl w:val="2"/>
          <w:numId w:val="29"/>
        </w:numPr>
        <w:ind w:left="1418"/>
        <w:rPr>
          <w:rFonts w:asciiTheme="majorHAnsi" w:hAnsiTheme="majorHAnsi" w:cstheme="majorHAnsi"/>
        </w:rPr>
      </w:pPr>
      <w:hyperlink r:id="rId34" w:history="1">
        <w:r w:rsidR="00D73938" w:rsidRPr="00EA3F92">
          <w:rPr>
            <w:rStyle w:val="Hyperlink"/>
            <w:rFonts w:asciiTheme="majorHAnsi" w:hAnsiTheme="majorHAnsi" w:cstheme="majorHAnsi"/>
            <w:color w:val="1D70B8"/>
          </w:rPr>
          <w:t>School behaviour management case studies report</w:t>
        </w:r>
      </w:hyperlink>
      <w:r w:rsidR="00D73938" w:rsidRPr="00EA3F92">
        <w:rPr>
          <w:rFonts w:asciiTheme="majorHAnsi" w:hAnsiTheme="majorHAnsi" w:cstheme="majorHAnsi"/>
          <w:color w:val="0B0C0C"/>
        </w:rPr>
        <w:t>, case study</w:t>
      </w:r>
      <w:r w:rsidR="00E609FF" w:rsidRPr="00EA3F92">
        <w:rPr>
          <w:rFonts w:asciiTheme="majorHAnsi" w:hAnsiTheme="majorHAnsi" w:cstheme="majorHAnsi"/>
          <w:color w:val="0B0C0C"/>
        </w:rPr>
        <w:br/>
      </w:r>
    </w:p>
    <w:p w14:paraId="2398E00A" w14:textId="26F6B0D6" w:rsidR="00D73938" w:rsidRPr="00EA3F92" w:rsidRDefault="004A3349" w:rsidP="00D73938">
      <w:pPr>
        <w:pStyle w:val="ListParagraph"/>
        <w:numPr>
          <w:ilvl w:val="2"/>
          <w:numId w:val="29"/>
        </w:numPr>
        <w:ind w:left="1418"/>
        <w:rPr>
          <w:rFonts w:asciiTheme="majorHAnsi" w:hAnsiTheme="majorHAnsi" w:cstheme="majorHAnsi"/>
        </w:rPr>
      </w:pPr>
      <w:hyperlink r:id="rId35" w:history="1">
        <w:r w:rsidR="00D73938" w:rsidRPr="00EA3F92">
          <w:rPr>
            <w:rStyle w:val="Hyperlink"/>
            <w:rFonts w:asciiTheme="majorHAnsi" w:hAnsiTheme="majorHAnsi" w:cstheme="majorHAnsi"/>
            <w:color w:val="1D70B8"/>
          </w:rPr>
          <w:t>Behaviour interventions</w:t>
        </w:r>
      </w:hyperlink>
      <w:r w:rsidR="00D73938" w:rsidRPr="00EA3F92">
        <w:rPr>
          <w:rFonts w:asciiTheme="majorHAnsi" w:hAnsiTheme="majorHAnsi" w:cstheme="majorHAnsi"/>
          <w:color w:val="0B0C0C"/>
        </w:rPr>
        <w:t>, published by the Education Endowment Foundation (EEF)</w:t>
      </w:r>
      <w:r w:rsidR="00E609FF" w:rsidRPr="00EA3F92">
        <w:rPr>
          <w:rFonts w:asciiTheme="majorHAnsi" w:hAnsiTheme="majorHAnsi" w:cstheme="majorHAnsi"/>
          <w:color w:val="0B0C0C"/>
        </w:rPr>
        <w:br/>
      </w:r>
    </w:p>
    <w:p w14:paraId="118F6FF8" w14:textId="280AFA9C" w:rsidR="00D73938" w:rsidRPr="00EA3F92" w:rsidRDefault="004A3349" w:rsidP="009A6B36">
      <w:pPr>
        <w:pStyle w:val="ListParagraph"/>
        <w:numPr>
          <w:ilvl w:val="2"/>
          <w:numId w:val="29"/>
        </w:numPr>
        <w:ind w:left="1418"/>
        <w:rPr>
          <w:rFonts w:asciiTheme="majorHAnsi" w:hAnsiTheme="majorHAnsi" w:cstheme="majorHAnsi"/>
        </w:rPr>
      </w:pPr>
      <w:hyperlink r:id="rId36" w:history="1">
        <w:r w:rsidR="00D73938" w:rsidRPr="00EA3F92">
          <w:rPr>
            <w:rStyle w:val="Hyperlink"/>
            <w:rFonts w:asciiTheme="majorHAnsi" w:hAnsiTheme="majorHAnsi" w:cstheme="majorHAnsi"/>
            <w:color w:val="1D70B8"/>
          </w:rPr>
          <w:t>Low-level disruption in classrooms: below the radar</w:t>
        </w:r>
      </w:hyperlink>
      <w:r w:rsidR="00D73938" w:rsidRPr="00EA3F92">
        <w:rPr>
          <w:rFonts w:asciiTheme="majorHAnsi" w:hAnsiTheme="majorHAnsi" w:cstheme="majorHAnsi"/>
          <w:color w:val="0B0C0C"/>
        </w:rPr>
        <w:t>, published by Ofsted</w:t>
      </w:r>
      <w:r w:rsidR="00E609FF" w:rsidRPr="00EA3F92">
        <w:rPr>
          <w:rFonts w:asciiTheme="majorHAnsi" w:hAnsiTheme="majorHAnsi" w:cstheme="majorHAnsi"/>
          <w:color w:val="0B0C0C"/>
        </w:rPr>
        <w:br/>
      </w:r>
    </w:p>
    <w:p w14:paraId="123F7088" w14:textId="5F6AD3BE" w:rsidR="00EC022E" w:rsidRPr="00EA3F92" w:rsidRDefault="00EC022E" w:rsidP="003D6E66">
      <w:pPr>
        <w:ind w:left="567"/>
        <w:rPr>
          <w:rFonts w:asciiTheme="majorHAnsi" w:hAnsiTheme="majorHAnsi" w:cstheme="majorHAnsi"/>
          <w:color w:val="FF0000"/>
        </w:rPr>
      </w:pPr>
    </w:p>
    <w:tbl>
      <w:tblPr>
        <w:tblStyle w:val="TableGrid"/>
        <w:tblW w:w="0" w:type="auto"/>
        <w:tblInd w:w="-142" w:type="dxa"/>
        <w:tblBorders>
          <w:top w:val="single" w:sz="12" w:space="0" w:color="FF0066"/>
          <w:left w:val="none" w:sz="0" w:space="0" w:color="auto"/>
          <w:bottom w:val="single" w:sz="12" w:space="0" w:color="FF0066"/>
          <w:right w:val="none" w:sz="0" w:space="0" w:color="auto"/>
          <w:insideH w:val="none" w:sz="0" w:space="0" w:color="auto"/>
          <w:insideV w:val="none" w:sz="0" w:space="0" w:color="auto"/>
        </w:tblBorders>
        <w:tblLook w:val="04A0" w:firstRow="1" w:lastRow="0" w:firstColumn="1" w:lastColumn="0" w:noHBand="0" w:noVBand="1"/>
      </w:tblPr>
      <w:tblGrid>
        <w:gridCol w:w="10460"/>
      </w:tblGrid>
      <w:tr w:rsidR="002C1E8C" w:rsidRPr="002C1E8C" w14:paraId="19115F1F" w14:textId="77777777" w:rsidTr="006D1B3F">
        <w:trPr>
          <w:trHeight w:val="110"/>
        </w:trPr>
        <w:tc>
          <w:tcPr>
            <w:tcW w:w="10460" w:type="dxa"/>
          </w:tcPr>
          <w:p w14:paraId="26CCC795" w14:textId="36DB2E45" w:rsidR="00A71A5F" w:rsidRPr="001101C0" w:rsidRDefault="006D1B3F" w:rsidP="006D1B3F">
            <w:pPr>
              <w:ind w:left="597" w:hanging="597"/>
              <w:rPr>
                <w:rFonts w:ascii="Century Gothic" w:hAnsi="Century Gothic"/>
                <w:b/>
                <w:color w:val="3399FF"/>
                <w:sz w:val="32"/>
                <w:lang w:val="en-GB"/>
              </w:rPr>
            </w:pPr>
            <w:bookmarkStart w:id="1" w:name="_Hlk14417979"/>
            <w:r w:rsidRPr="001101C0">
              <w:rPr>
                <w:rFonts w:ascii="Century Gothic" w:hAnsi="Century Gothic"/>
                <w:b/>
                <w:color w:val="3399FF"/>
                <w:sz w:val="32"/>
                <w:lang w:val="en-GB"/>
              </w:rPr>
              <w:t>2</w:t>
            </w:r>
            <w:r w:rsidR="001F6C11" w:rsidRPr="001101C0">
              <w:rPr>
                <w:rFonts w:ascii="Century Gothic" w:hAnsi="Century Gothic"/>
                <w:b/>
                <w:color w:val="3399FF"/>
                <w:sz w:val="32"/>
                <w:lang w:val="en-GB"/>
              </w:rPr>
              <w:t>.</w:t>
            </w:r>
            <w:r w:rsidR="001F6C11" w:rsidRPr="001101C0">
              <w:rPr>
                <w:rFonts w:ascii="Century Gothic" w:hAnsi="Century Gothic"/>
                <w:b/>
                <w:color w:val="3399FF"/>
                <w:sz w:val="32"/>
                <w:lang w:val="en-GB"/>
              </w:rPr>
              <w:tab/>
            </w:r>
            <w:r w:rsidR="00AC786F" w:rsidRPr="001101C0">
              <w:rPr>
                <w:rFonts w:ascii="Century Gothic" w:hAnsi="Century Gothic"/>
                <w:b/>
                <w:color w:val="3399FF"/>
                <w:sz w:val="32"/>
                <w:lang w:val="en-GB"/>
              </w:rPr>
              <w:t>SUSPENSIONS / PERMANENT EXCLUSIONS</w:t>
            </w:r>
            <w:r w:rsidR="00644269" w:rsidRPr="001101C0">
              <w:rPr>
                <w:rFonts w:ascii="Century Gothic" w:hAnsi="Century Gothic"/>
                <w:b/>
                <w:color w:val="3399FF"/>
                <w:sz w:val="32"/>
                <w:lang w:val="en-GB"/>
              </w:rPr>
              <w:t>:</w:t>
            </w:r>
          </w:p>
        </w:tc>
      </w:tr>
    </w:tbl>
    <w:bookmarkEnd w:id="1"/>
    <w:p w14:paraId="6AC83E70" w14:textId="77777777" w:rsidR="00475AF0" w:rsidRDefault="00475AF0" w:rsidP="0054487B">
      <w:pPr>
        <w:pStyle w:val="NormalWeb"/>
        <w:numPr>
          <w:ilvl w:val="1"/>
          <w:numId w:val="5"/>
        </w:numPr>
        <w:ind w:left="567" w:hanging="567"/>
        <w:rPr>
          <w:rFonts w:asciiTheme="majorHAnsi" w:hAnsiTheme="majorHAnsi" w:cstheme="majorHAnsi"/>
          <w:sz w:val="24"/>
          <w:szCs w:val="24"/>
        </w:rPr>
      </w:pPr>
      <w:r>
        <w:rPr>
          <w:noProof/>
        </w:rPr>
        <w:drawing>
          <wp:anchor distT="0" distB="0" distL="114300" distR="114300" simplePos="0" relativeHeight="251658242" behindDoc="0" locked="0" layoutInCell="1" allowOverlap="1" wp14:anchorId="2F7D1C4F" wp14:editId="5FDD1FB2">
            <wp:simplePos x="0" y="0"/>
            <wp:positionH relativeFrom="margin">
              <wp:posOffset>421005</wp:posOffset>
            </wp:positionH>
            <wp:positionV relativeFrom="paragraph">
              <wp:posOffset>492760</wp:posOffset>
            </wp:positionV>
            <wp:extent cx="1000125" cy="1333500"/>
            <wp:effectExtent l="0" t="0" r="0" b="0"/>
            <wp:wrapSquare wrapText="bothSides"/>
            <wp:docPr id="3" name="Picture 3">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0012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4269" w:rsidRPr="00B45AD7">
        <w:rPr>
          <w:rFonts w:asciiTheme="majorHAnsi" w:hAnsiTheme="majorHAnsi"/>
          <w:b/>
          <w:sz w:val="24"/>
          <w:szCs w:val="24"/>
        </w:rPr>
        <w:t>Statutor</w:t>
      </w:r>
      <w:r w:rsidR="006D1B3F" w:rsidRPr="00B45AD7">
        <w:rPr>
          <w:rFonts w:asciiTheme="majorHAnsi" w:hAnsiTheme="majorHAnsi"/>
          <w:b/>
          <w:sz w:val="24"/>
          <w:szCs w:val="24"/>
        </w:rPr>
        <w:t xml:space="preserve">y </w:t>
      </w:r>
      <w:r w:rsidR="00644269" w:rsidRPr="00B45AD7">
        <w:rPr>
          <w:rFonts w:asciiTheme="majorHAnsi" w:hAnsiTheme="majorHAnsi"/>
          <w:b/>
          <w:sz w:val="24"/>
          <w:szCs w:val="24"/>
        </w:rPr>
        <w:t>Requirements / Guidance</w:t>
      </w:r>
      <w:r w:rsidR="003D6E66" w:rsidRPr="00B45AD7">
        <w:rPr>
          <w:rFonts w:asciiTheme="majorHAnsi" w:hAnsiTheme="majorHAnsi"/>
          <w:b/>
          <w:sz w:val="24"/>
          <w:szCs w:val="24"/>
        </w:rPr>
        <w:br/>
      </w:r>
    </w:p>
    <w:p w14:paraId="4325B079" w14:textId="7353A405" w:rsidR="0054487B" w:rsidRDefault="008B3F40" w:rsidP="00475AF0">
      <w:pPr>
        <w:pStyle w:val="NormalWeb"/>
        <w:ind w:left="567"/>
        <w:rPr>
          <w:rFonts w:asciiTheme="majorHAnsi" w:hAnsiTheme="majorHAnsi" w:cstheme="majorHAnsi"/>
          <w:sz w:val="24"/>
          <w:szCs w:val="24"/>
        </w:rPr>
      </w:pPr>
      <w:r w:rsidRPr="00B45AD7">
        <w:rPr>
          <w:rFonts w:asciiTheme="majorHAnsi" w:hAnsiTheme="majorHAnsi" w:cstheme="majorHAnsi"/>
          <w:sz w:val="24"/>
          <w:szCs w:val="24"/>
        </w:rPr>
        <w:t xml:space="preserve">The DfE Suspension and Permanent Exclusion Guidance was updated and came into effect in September 2022. </w:t>
      </w:r>
    </w:p>
    <w:p w14:paraId="64F6198A" w14:textId="21F403B3" w:rsidR="0054487B" w:rsidRDefault="0054487B" w:rsidP="0054487B">
      <w:pPr>
        <w:pStyle w:val="NormalWeb"/>
        <w:ind w:left="567"/>
        <w:rPr>
          <w:rFonts w:asciiTheme="majorHAnsi" w:hAnsiTheme="majorHAnsi"/>
          <w:bCs/>
          <w:sz w:val="24"/>
          <w:szCs w:val="24"/>
        </w:rPr>
      </w:pPr>
      <w:r>
        <w:rPr>
          <w:rFonts w:asciiTheme="majorHAnsi" w:hAnsiTheme="majorHAnsi"/>
          <w:bCs/>
          <w:sz w:val="24"/>
          <w:szCs w:val="24"/>
        </w:rPr>
        <w:t xml:space="preserve">The main changes to the guidance includes; </w:t>
      </w:r>
    </w:p>
    <w:p w14:paraId="222D4A0C" w14:textId="77777777" w:rsidR="00157FE7" w:rsidRDefault="00157FE7" w:rsidP="00956FFB">
      <w:pPr>
        <w:pStyle w:val="NormalWeb"/>
        <w:rPr>
          <w:rFonts w:asciiTheme="majorHAnsi" w:hAnsiTheme="majorHAnsi"/>
          <w:bCs/>
          <w:sz w:val="24"/>
          <w:szCs w:val="24"/>
        </w:rPr>
      </w:pPr>
    </w:p>
    <w:p w14:paraId="609EAEDD" w14:textId="56F4F337" w:rsidR="00BC5625" w:rsidRDefault="00B36AF5" w:rsidP="00EF71B6">
      <w:pPr>
        <w:pStyle w:val="NormalWeb"/>
        <w:numPr>
          <w:ilvl w:val="0"/>
          <w:numId w:val="34"/>
        </w:numPr>
        <w:ind w:left="1418" w:hanging="709"/>
        <w:rPr>
          <w:rFonts w:asciiTheme="majorHAnsi" w:hAnsiTheme="majorHAnsi" w:cstheme="majorHAnsi"/>
          <w:sz w:val="24"/>
          <w:szCs w:val="24"/>
        </w:rPr>
      </w:pPr>
      <w:r w:rsidRPr="002150FB">
        <w:rPr>
          <w:rFonts w:asciiTheme="majorHAnsi" w:hAnsiTheme="majorHAnsi" w:cstheme="majorHAnsi"/>
          <w:sz w:val="24"/>
          <w:szCs w:val="24"/>
        </w:rPr>
        <w:t>Headteachers may cancel a</w:t>
      </w:r>
      <w:r w:rsidR="00E20039">
        <w:rPr>
          <w:rFonts w:asciiTheme="majorHAnsi" w:hAnsiTheme="majorHAnsi" w:cstheme="majorHAnsi"/>
          <w:sz w:val="24"/>
          <w:szCs w:val="24"/>
        </w:rPr>
        <w:t xml:space="preserve"> permanent</w:t>
      </w:r>
      <w:r w:rsidRPr="002150FB">
        <w:rPr>
          <w:rFonts w:asciiTheme="majorHAnsi" w:hAnsiTheme="majorHAnsi" w:cstheme="majorHAnsi"/>
          <w:sz w:val="24"/>
          <w:szCs w:val="24"/>
        </w:rPr>
        <w:t xml:space="preserve"> exclusion that has not been reviewed by the governing board. </w:t>
      </w:r>
      <w:r w:rsidR="00A978D1">
        <w:rPr>
          <w:rFonts w:asciiTheme="majorHAnsi" w:hAnsiTheme="majorHAnsi" w:cstheme="majorHAnsi"/>
          <w:sz w:val="24"/>
          <w:szCs w:val="24"/>
        </w:rPr>
        <w:t xml:space="preserve">This was previously referred to as withdrawing an exclusion (also in some instances known as rescinding).  </w:t>
      </w:r>
      <w:r w:rsidRPr="002150FB">
        <w:rPr>
          <w:rFonts w:asciiTheme="majorHAnsi" w:hAnsiTheme="majorHAnsi" w:cstheme="majorHAnsi"/>
          <w:sz w:val="24"/>
          <w:szCs w:val="24"/>
        </w:rPr>
        <w:t>If this occurs,</w:t>
      </w:r>
      <w:r w:rsidR="00043104">
        <w:rPr>
          <w:rFonts w:asciiTheme="majorHAnsi" w:hAnsiTheme="majorHAnsi" w:cstheme="majorHAnsi"/>
          <w:sz w:val="24"/>
          <w:szCs w:val="24"/>
        </w:rPr>
        <w:t xml:space="preserve"> Headteachers should notify</w:t>
      </w:r>
      <w:r w:rsidRPr="002150FB">
        <w:rPr>
          <w:rFonts w:asciiTheme="majorHAnsi" w:hAnsiTheme="majorHAnsi" w:cstheme="majorHAnsi"/>
          <w:sz w:val="24"/>
          <w:szCs w:val="24"/>
        </w:rPr>
        <w:t xml:space="preserve"> parents, the governing board and the local authority and if relevant, the social worker and V</w:t>
      </w:r>
      <w:r w:rsidR="00043104">
        <w:rPr>
          <w:rFonts w:asciiTheme="majorHAnsi" w:hAnsiTheme="majorHAnsi" w:cstheme="majorHAnsi"/>
          <w:sz w:val="24"/>
          <w:szCs w:val="24"/>
        </w:rPr>
        <w:t xml:space="preserve">irtual </w:t>
      </w:r>
      <w:r w:rsidRPr="002150FB">
        <w:rPr>
          <w:rFonts w:asciiTheme="majorHAnsi" w:hAnsiTheme="majorHAnsi" w:cstheme="majorHAnsi"/>
          <w:sz w:val="24"/>
          <w:szCs w:val="24"/>
        </w:rPr>
        <w:t>S</w:t>
      </w:r>
      <w:r w:rsidR="00043104">
        <w:rPr>
          <w:rFonts w:asciiTheme="majorHAnsi" w:hAnsiTheme="majorHAnsi" w:cstheme="majorHAnsi"/>
          <w:sz w:val="24"/>
          <w:szCs w:val="24"/>
        </w:rPr>
        <w:t xml:space="preserve">chool </w:t>
      </w:r>
      <w:r w:rsidRPr="002150FB">
        <w:rPr>
          <w:rFonts w:asciiTheme="majorHAnsi" w:hAnsiTheme="majorHAnsi" w:cstheme="majorHAnsi"/>
          <w:sz w:val="24"/>
          <w:szCs w:val="24"/>
        </w:rPr>
        <w:t>H</w:t>
      </w:r>
      <w:r w:rsidR="00043104">
        <w:rPr>
          <w:rFonts w:asciiTheme="majorHAnsi" w:hAnsiTheme="majorHAnsi" w:cstheme="majorHAnsi"/>
          <w:sz w:val="24"/>
          <w:szCs w:val="24"/>
        </w:rPr>
        <w:t>eadteacher</w:t>
      </w:r>
      <w:r w:rsidR="00EE46EB">
        <w:rPr>
          <w:rFonts w:asciiTheme="majorHAnsi" w:hAnsiTheme="majorHAnsi" w:cstheme="majorHAnsi"/>
          <w:sz w:val="24"/>
          <w:szCs w:val="24"/>
        </w:rPr>
        <w:t xml:space="preserve"> (VSH)</w:t>
      </w:r>
      <w:r w:rsidRPr="002150FB">
        <w:rPr>
          <w:rFonts w:asciiTheme="majorHAnsi" w:hAnsiTheme="majorHAnsi" w:cstheme="majorHAnsi"/>
          <w:sz w:val="24"/>
          <w:szCs w:val="24"/>
        </w:rPr>
        <w:t xml:space="preserve">. </w:t>
      </w:r>
      <w:r w:rsidR="00624733">
        <w:rPr>
          <w:rFonts w:asciiTheme="majorHAnsi" w:hAnsiTheme="majorHAnsi" w:cstheme="majorHAnsi"/>
          <w:sz w:val="24"/>
          <w:szCs w:val="24"/>
        </w:rPr>
        <w:t>Parents should be offered</w:t>
      </w:r>
      <w:r w:rsidR="00241F94">
        <w:rPr>
          <w:rFonts w:asciiTheme="majorHAnsi" w:hAnsiTheme="majorHAnsi" w:cstheme="majorHAnsi"/>
          <w:sz w:val="24"/>
          <w:szCs w:val="24"/>
        </w:rPr>
        <w:t xml:space="preserve"> the opportunity to meet with the headteacher to discuss the circumstances that led to the exclusion being cancelled.</w:t>
      </w:r>
      <w:r w:rsidR="00F3033C">
        <w:rPr>
          <w:rFonts w:asciiTheme="majorHAnsi" w:hAnsiTheme="majorHAnsi" w:cstheme="majorHAnsi"/>
          <w:sz w:val="24"/>
          <w:szCs w:val="24"/>
        </w:rPr>
        <w:t xml:space="preserve"> Governors should be informed at least once per term on the number of </w:t>
      </w:r>
      <w:r w:rsidR="00E20039">
        <w:rPr>
          <w:rFonts w:asciiTheme="majorHAnsi" w:hAnsiTheme="majorHAnsi" w:cstheme="majorHAnsi"/>
          <w:sz w:val="24"/>
          <w:szCs w:val="24"/>
        </w:rPr>
        <w:t xml:space="preserve">exclusions cancelled. </w:t>
      </w:r>
      <w:r w:rsidR="00741AB7">
        <w:rPr>
          <w:rFonts w:asciiTheme="majorHAnsi" w:hAnsiTheme="majorHAnsi" w:cstheme="majorHAnsi"/>
          <w:sz w:val="24"/>
          <w:szCs w:val="24"/>
        </w:rPr>
        <w:t xml:space="preserve">The pupil should be allowed back into school. </w:t>
      </w:r>
      <w:r w:rsidR="002D27D7">
        <w:rPr>
          <w:rFonts w:asciiTheme="majorHAnsi" w:hAnsiTheme="majorHAnsi" w:cstheme="majorHAnsi"/>
          <w:sz w:val="24"/>
          <w:szCs w:val="24"/>
        </w:rPr>
        <w:br/>
      </w:r>
    </w:p>
    <w:p w14:paraId="3816EFCC" w14:textId="591C0B1D" w:rsidR="00EF71B6" w:rsidRDefault="00BC5625" w:rsidP="00EF71B6">
      <w:pPr>
        <w:pStyle w:val="NormalWeb"/>
        <w:numPr>
          <w:ilvl w:val="0"/>
          <w:numId w:val="34"/>
        </w:numPr>
        <w:ind w:left="1418" w:hanging="709"/>
        <w:rPr>
          <w:rFonts w:asciiTheme="majorHAnsi" w:hAnsiTheme="majorHAnsi" w:cstheme="majorHAnsi"/>
          <w:sz w:val="24"/>
          <w:szCs w:val="24"/>
        </w:rPr>
      </w:pPr>
      <w:r w:rsidRPr="002150FB">
        <w:rPr>
          <w:rFonts w:asciiTheme="majorHAnsi" w:hAnsiTheme="majorHAnsi" w:cstheme="majorHAnsi"/>
          <w:sz w:val="24"/>
          <w:szCs w:val="24"/>
        </w:rPr>
        <w:t xml:space="preserve">When headteachers suspend or permanently exclude a pupil they must, without delay, notify parents. Legislative changes mean that if a pupil has a social worker, or if a pupil is </w:t>
      </w:r>
      <w:r w:rsidR="00956FFB">
        <w:rPr>
          <w:rFonts w:asciiTheme="majorHAnsi" w:hAnsiTheme="majorHAnsi" w:cstheme="majorHAnsi"/>
          <w:sz w:val="24"/>
          <w:szCs w:val="24"/>
        </w:rPr>
        <w:t>cared for</w:t>
      </w:r>
      <w:r w:rsidRPr="002150FB">
        <w:rPr>
          <w:rFonts w:asciiTheme="majorHAnsi" w:hAnsiTheme="majorHAnsi" w:cstheme="majorHAnsi"/>
          <w:sz w:val="24"/>
          <w:szCs w:val="24"/>
        </w:rPr>
        <w:t>, the headteacher must now, also without delay after their decision, notify the social worker and/or VSH, as applicable.</w:t>
      </w:r>
      <w:r w:rsidR="002D27D7">
        <w:rPr>
          <w:rFonts w:asciiTheme="majorHAnsi" w:hAnsiTheme="majorHAnsi" w:cstheme="majorHAnsi"/>
          <w:sz w:val="24"/>
          <w:szCs w:val="24"/>
        </w:rPr>
        <w:br/>
      </w:r>
    </w:p>
    <w:p w14:paraId="7ED7F1C6" w14:textId="14281540" w:rsidR="00EF71B6" w:rsidRDefault="00BC5625" w:rsidP="00EF71B6">
      <w:pPr>
        <w:pStyle w:val="NormalWeb"/>
        <w:numPr>
          <w:ilvl w:val="0"/>
          <w:numId w:val="34"/>
        </w:numPr>
        <w:ind w:left="1418" w:hanging="709"/>
        <w:rPr>
          <w:rFonts w:asciiTheme="majorHAnsi" w:hAnsiTheme="majorHAnsi" w:cstheme="majorHAnsi"/>
          <w:sz w:val="24"/>
          <w:szCs w:val="24"/>
        </w:rPr>
      </w:pPr>
      <w:r w:rsidRPr="002150FB">
        <w:rPr>
          <w:rFonts w:asciiTheme="majorHAnsi" w:hAnsiTheme="majorHAnsi" w:cstheme="majorHAnsi"/>
          <w:sz w:val="24"/>
          <w:szCs w:val="24"/>
        </w:rPr>
        <w:t xml:space="preserve"> </w:t>
      </w:r>
      <w:r w:rsidR="00B36AF5" w:rsidRPr="00EF71B6">
        <w:rPr>
          <w:rFonts w:asciiTheme="majorHAnsi" w:hAnsiTheme="majorHAnsi" w:cstheme="majorHAnsi"/>
          <w:sz w:val="24"/>
          <w:szCs w:val="24"/>
        </w:rPr>
        <w:t xml:space="preserve">When headteachers </w:t>
      </w:r>
      <w:r w:rsidR="00B36AF5" w:rsidRPr="00ED4814">
        <w:rPr>
          <w:rFonts w:asciiTheme="majorHAnsi" w:hAnsiTheme="majorHAnsi" w:cstheme="majorHAnsi"/>
          <w:b/>
          <w:bCs/>
          <w:sz w:val="24"/>
          <w:szCs w:val="24"/>
        </w:rPr>
        <w:t>suspend</w:t>
      </w:r>
      <w:r w:rsidR="00B36AF5" w:rsidRPr="00EF71B6">
        <w:rPr>
          <w:rFonts w:asciiTheme="majorHAnsi" w:hAnsiTheme="majorHAnsi" w:cstheme="majorHAnsi"/>
          <w:sz w:val="24"/>
          <w:szCs w:val="24"/>
        </w:rPr>
        <w:t xml:space="preserve"> or </w:t>
      </w:r>
      <w:r w:rsidR="00B36AF5" w:rsidRPr="007F3DFC">
        <w:rPr>
          <w:rFonts w:asciiTheme="majorHAnsi" w:hAnsiTheme="majorHAnsi" w:cstheme="majorHAnsi"/>
          <w:sz w:val="24"/>
          <w:szCs w:val="24"/>
        </w:rPr>
        <w:t>permanently exclude</w:t>
      </w:r>
      <w:r w:rsidR="00B36AF5" w:rsidRPr="00EF71B6">
        <w:rPr>
          <w:rFonts w:asciiTheme="majorHAnsi" w:hAnsiTheme="majorHAnsi" w:cstheme="majorHAnsi"/>
          <w:sz w:val="24"/>
          <w:szCs w:val="24"/>
        </w:rPr>
        <w:t xml:space="preserve"> a pupil, they must also notify the local authority, without delay. Legislative changes mean that this must be done regardless of the length of a suspension.</w:t>
      </w:r>
      <w:r w:rsidR="007F3DFC">
        <w:rPr>
          <w:rFonts w:asciiTheme="majorHAnsi" w:hAnsiTheme="majorHAnsi" w:cstheme="majorHAnsi"/>
          <w:sz w:val="24"/>
          <w:szCs w:val="24"/>
        </w:rPr>
        <w:t xml:space="preserve"> Previously schools did not have to inform the L.A without delay of suspensions. </w:t>
      </w:r>
      <w:r w:rsidR="002D27D7">
        <w:rPr>
          <w:rFonts w:asciiTheme="majorHAnsi" w:hAnsiTheme="majorHAnsi" w:cstheme="majorHAnsi"/>
          <w:sz w:val="24"/>
          <w:szCs w:val="24"/>
        </w:rPr>
        <w:br/>
      </w:r>
    </w:p>
    <w:p w14:paraId="690AC5F8" w14:textId="77777777" w:rsidR="008E6506" w:rsidRPr="000C0928" w:rsidRDefault="00551633" w:rsidP="00EF71B6">
      <w:pPr>
        <w:pStyle w:val="NormalWeb"/>
        <w:numPr>
          <w:ilvl w:val="0"/>
          <w:numId w:val="34"/>
        </w:numPr>
        <w:ind w:left="1418" w:hanging="709"/>
        <w:rPr>
          <w:rFonts w:asciiTheme="majorHAnsi" w:hAnsiTheme="majorHAnsi" w:cstheme="majorHAnsi"/>
          <w:sz w:val="24"/>
          <w:szCs w:val="24"/>
        </w:rPr>
      </w:pPr>
      <w:r w:rsidRPr="000C0928">
        <w:rPr>
          <w:rFonts w:asciiTheme="majorHAnsi" w:hAnsiTheme="majorHAnsi" w:cstheme="majorHAnsi"/>
          <w:sz w:val="24"/>
          <w:szCs w:val="24"/>
        </w:rPr>
        <w:t xml:space="preserve">The </w:t>
      </w:r>
      <w:r w:rsidR="00B36AF5" w:rsidRPr="000C0928">
        <w:rPr>
          <w:rFonts w:asciiTheme="majorHAnsi" w:hAnsiTheme="majorHAnsi" w:cstheme="majorHAnsi"/>
          <w:sz w:val="24"/>
          <w:szCs w:val="24"/>
        </w:rPr>
        <w:t>Guidance</w:t>
      </w:r>
      <w:r w:rsidRPr="000C0928">
        <w:rPr>
          <w:rFonts w:asciiTheme="majorHAnsi" w:hAnsiTheme="majorHAnsi" w:cstheme="majorHAnsi"/>
          <w:sz w:val="24"/>
          <w:szCs w:val="24"/>
        </w:rPr>
        <w:t xml:space="preserve"> provides </w:t>
      </w:r>
      <w:r w:rsidR="00CE7212" w:rsidRPr="000C0928">
        <w:rPr>
          <w:rFonts w:asciiTheme="majorHAnsi" w:hAnsiTheme="majorHAnsi" w:cstheme="majorHAnsi"/>
          <w:sz w:val="24"/>
          <w:szCs w:val="24"/>
        </w:rPr>
        <w:t>further details</w:t>
      </w:r>
      <w:r w:rsidR="00B36AF5" w:rsidRPr="000C0928">
        <w:rPr>
          <w:rFonts w:asciiTheme="majorHAnsi" w:hAnsiTheme="majorHAnsi" w:cstheme="majorHAnsi"/>
          <w:sz w:val="24"/>
          <w:szCs w:val="24"/>
        </w:rPr>
        <w:t xml:space="preserve"> on the role of a social worker and VSH, during governing board meetings and I</w:t>
      </w:r>
      <w:r w:rsidR="00CE7212" w:rsidRPr="000C0928">
        <w:rPr>
          <w:rFonts w:asciiTheme="majorHAnsi" w:hAnsiTheme="majorHAnsi" w:cstheme="majorHAnsi"/>
          <w:sz w:val="24"/>
          <w:szCs w:val="24"/>
        </w:rPr>
        <w:t xml:space="preserve">ndependent </w:t>
      </w:r>
      <w:r w:rsidR="00B36AF5" w:rsidRPr="000C0928">
        <w:rPr>
          <w:rFonts w:asciiTheme="majorHAnsi" w:hAnsiTheme="majorHAnsi" w:cstheme="majorHAnsi"/>
          <w:sz w:val="24"/>
          <w:szCs w:val="24"/>
        </w:rPr>
        <w:t>R</w:t>
      </w:r>
      <w:r w:rsidR="00CE7212" w:rsidRPr="000C0928">
        <w:rPr>
          <w:rFonts w:asciiTheme="majorHAnsi" w:hAnsiTheme="majorHAnsi" w:cstheme="majorHAnsi"/>
          <w:sz w:val="24"/>
          <w:szCs w:val="24"/>
        </w:rPr>
        <w:t xml:space="preserve">eview </w:t>
      </w:r>
      <w:r w:rsidR="00B36AF5" w:rsidRPr="000C0928">
        <w:rPr>
          <w:rFonts w:asciiTheme="majorHAnsi" w:hAnsiTheme="majorHAnsi" w:cstheme="majorHAnsi"/>
          <w:sz w:val="24"/>
          <w:szCs w:val="24"/>
        </w:rPr>
        <w:t>P</w:t>
      </w:r>
      <w:r w:rsidR="00CE7212" w:rsidRPr="000C0928">
        <w:rPr>
          <w:rFonts w:asciiTheme="majorHAnsi" w:hAnsiTheme="majorHAnsi" w:cstheme="majorHAnsi"/>
          <w:sz w:val="24"/>
          <w:szCs w:val="24"/>
        </w:rPr>
        <w:t>anel</w:t>
      </w:r>
      <w:r w:rsidR="00B36AF5" w:rsidRPr="000C0928">
        <w:rPr>
          <w:rFonts w:asciiTheme="majorHAnsi" w:hAnsiTheme="majorHAnsi" w:cstheme="majorHAnsi"/>
          <w:sz w:val="24"/>
          <w:szCs w:val="24"/>
        </w:rPr>
        <w:t xml:space="preserve"> meetings. </w:t>
      </w:r>
      <w:r w:rsidR="00CE7212" w:rsidRPr="000C0928">
        <w:rPr>
          <w:rFonts w:asciiTheme="majorHAnsi" w:hAnsiTheme="majorHAnsi" w:cstheme="majorHAnsi"/>
          <w:sz w:val="24"/>
          <w:szCs w:val="24"/>
        </w:rPr>
        <w:t xml:space="preserve"> </w:t>
      </w:r>
    </w:p>
    <w:p w14:paraId="7AFFCE03" w14:textId="13BE48FD" w:rsidR="00A178E5" w:rsidRDefault="004A41EB" w:rsidP="000C0928">
      <w:pPr>
        <w:pStyle w:val="NormalWeb"/>
        <w:ind w:left="1418"/>
        <w:rPr>
          <w:rFonts w:asciiTheme="majorHAnsi" w:hAnsiTheme="majorHAnsi" w:cstheme="majorHAnsi"/>
          <w:sz w:val="24"/>
          <w:szCs w:val="24"/>
        </w:rPr>
      </w:pPr>
      <w:r>
        <w:rPr>
          <w:rFonts w:asciiTheme="majorHAnsi" w:hAnsiTheme="majorHAnsi" w:cstheme="majorHAnsi"/>
          <w:b/>
          <w:bCs/>
          <w:sz w:val="24"/>
          <w:szCs w:val="24"/>
        </w:rPr>
        <w:t>Governing Board Meetings</w:t>
      </w:r>
      <w:r>
        <w:rPr>
          <w:rFonts w:asciiTheme="majorHAnsi" w:hAnsiTheme="majorHAnsi" w:cstheme="majorHAnsi"/>
          <w:b/>
          <w:bCs/>
          <w:sz w:val="24"/>
          <w:szCs w:val="24"/>
        </w:rPr>
        <w:br/>
      </w:r>
      <w:r w:rsidR="005B2FBE" w:rsidRPr="000C0928">
        <w:rPr>
          <w:rFonts w:asciiTheme="majorHAnsi" w:hAnsiTheme="majorHAnsi" w:cstheme="majorHAnsi"/>
          <w:sz w:val="24"/>
          <w:szCs w:val="24"/>
        </w:rPr>
        <w:t>Social workers</w:t>
      </w:r>
      <w:r w:rsidR="003F4F91" w:rsidRPr="000C0928">
        <w:rPr>
          <w:rFonts w:asciiTheme="majorHAnsi" w:hAnsiTheme="majorHAnsi" w:cstheme="majorHAnsi"/>
          <w:sz w:val="24"/>
          <w:szCs w:val="24"/>
        </w:rPr>
        <w:t xml:space="preserve"> should, as far as is possible, attend the governing board meetings to share information.  This should in</w:t>
      </w:r>
      <w:r w:rsidR="006307E1" w:rsidRPr="000C0928">
        <w:rPr>
          <w:rFonts w:asciiTheme="majorHAnsi" w:hAnsiTheme="majorHAnsi" w:cstheme="majorHAnsi"/>
          <w:sz w:val="24"/>
          <w:szCs w:val="24"/>
        </w:rPr>
        <w:t xml:space="preserve">clude helping to identify how the pupil’s circumstances may have </w:t>
      </w:r>
      <w:r w:rsidR="006307E1" w:rsidRPr="000C0928">
        <w:rPr>
          <w:rFonts w:asciiTheme="majorHAnsi" w:hAnsiTheme="majorHAnsi" w:cstheme="majorHAnsi"/>
          <w:sz w:val="24"/>
          <w:szCs w:val="24"/>
        </w:rPr>
        <w:lastRenderedPageBreak/>
        <w:t xml:space="preserve">influenced the circumstances </w:t>
      </w:r>
      <w:r w:rsidR="00EB75A8" w:rsidRPr="000C0928">
        <w:rPr>
          <w:rFonts w:asciiTheme="majorHAnsi" w:hAnsiTheme="majorHAnsi" w:cstheme="majorHAnsi"/>
          <w:sz w:val="24"/>
          <w:szCs w:val="24"/>
        </w:rPr>
        <w:t>of the pupil’s suspension or permanent exclusion and ensuring that safeguarding needs and risks and the child’s welfare are taken into account.</w:t>
      </w:r>
      <w:r w:rsidR="00E413AD" w:rsidRPr="000C0928">
        <w:rPr>
          <w:rFonts w:asciiTheme="majorHAnsi" w:hAnsiTheme="majorHAnsi" w:cstheme="majorHAnsi"/>
          <w:sz w:val="24"/>
          <w:szCs w:val="24"/>
        </w:rPr>
        <w:t xml:space="preserve">  </w:t>
      </w:r>
      <w:r w:rsidR="000C0928" w:rsidRPr="000C0928">
        <w:rPr>
          <w:rFonts w:asciiTheme="majorHAnsi" w:hAnsiTheme="majorHAnsi" w:cstheme="majorHAnsi"/>
          <w:sz w:val="24"/>
          <w:szCs w:val="24"/>
        </w:rPr>
        <w:br/>
      </w:r>
      <w:r w:rsidR="000C0928" w:rsidRPr="000C0928">
        <w:rPr>
          <w:rFonts w:asciiTheme="majorHAnsi" w:hAnsiTheme="majorHAnsi" w:cstheme="majorHAnsi"/>
          <w:sz w:val="24"/>
          <w:szCs w:val="24"/>
        </w:rPr>
        <w:br/>
      </w:r>
      <w:r w:rsidR="00E413AD" w:rsidRPr="000C0928">
        <w:rPr>
          <w:rFonts w:asciiTheme="majorHAnsi" w:hAnsiTheme="majorHAnsi" w:cstheme="majorHAnsi"/>
          <w:sz w:val="24"/>
          <w:szCs w:val="24"/>
        </w:rPr>
        <w:t>The VSH should also, as far as possible, attend</w:t>
      </w:r>
      <w:r w:rsidR="004E5F44" w:rsidRPr="000C0928">
        <w:rPr>
          <w:rFonts w:asciiTheme="majorHAnsi" w:hAnsiTheme="majorHAnsi" w:cstheme="majorHAnsi"/>
          <w:sz w:val="24"/>
          <w:szCs w:val="24"/>
        </w:rPr>
        <w:t xml:space="preserve"> the governing board meeting to share information</w:t>
      </w:r>
      <w:r w:rsidR="00757B03" w:rsidRPr="000C0928">
        <w:rPr>
          <w:rFonts w:asciiTheme="majorHAnsi" w:hAnsiTheme="majorHAnsi" w:cstheme="majorHAnsi"/>
          <w:sz w:val="24"/>
          <w:szCs w:val="24"/>
        </w:rPr>
        <w:t xml:space="preserve"> </w:t>
      </w:r>
      <w:r w:rsidR="008E2C47" w:rsidRPr="000C0928">
        <w:rPr>
          <w:rFonts w:asciiTheme="majorHAnsi" w:hAnsiTheme="majorHAnsi" w:cstheme="majorHAnsi"/>
          <w:sz w:val="24"/>
          <w:szCs w:val="24"/>
        </w:rPr>
        <w:t>where the pupil is cared for</w:t>
      </w:r>
      <w:r w:rsidR="0036665E" w:rsidRPr="000C0928">
        <w:rPr>
          <w:rFonts w:asciiTheme="majorHAnsi" w:hAnsiTheme="majorHAnsi" w:cstheme="majorHAnsi"/>
          <w:sz w:val="24"/>
          <w:szCs w:val="24"/>
        </w:rPr>
        <w:t>, providing information that h</w:t>
      </w:r>
      <w:r w:rsidR="00DB0D5F" w:rsidRPr="000C0928">
        <w:rPr>
          <w:rFonts w:asciiTheme="majorHAnsi" w:hAnsiTheme="majorHAnsi" w:cstheme="majorHAnsi"/>
          <w:sz w:val="24"/>
          <w:szCs w:val="24"/>
        </w:rPr>
        <w:t>e</w:t>
      </w:r>
      <w:r w:rsidR="0036665E" w:rsidRPr="000C0928">
        <w:rPr>
          <w:rFonts w:asciiTheme="majorHAnsi" w:hAnsiTheme="majorHAnsi" w:cstheme="majorHAnsi"/>
          <w:sz w:val="24"/>
          <w:szCs w:val="24"/>
        </w:rPr>
        <w:t xml:space="preserve">lps the governing board </w:t>
      </w:r>
      <w:r w:rsidR="006E35DC" w:rsidRPr="000C0928">
        <w:rPr>
          <w:rFonts w:asciiTheme="majorHAnsi" w:hAnsiTheme="majorHAnsi" w:cstheme="majorHAnsi"/>
          <w:sz w:val="24"/>
          <w:szCs w:val="24"/>
        </w:rPr>
        <w:t xml:space="preserve">to understand the pupil’s background and circumstances.  They should also be able to advise the board on the possible contribution </w:t>
      </w:r>
      <w:r w:rsidR="00DB0D5F" w:rsidRPr="000C0928">
        <w:rPr>
          <w:rFonts w:asciiTheme="majorHAnsi" w:hAnsiTheme="majorHAnsi" w:cstheme="majorHAnsi"/>
          <w:sz w:val="24"/>
          <w:szCs w:val="24"/>
        </w:rPr>
        <w:t xml:space="preserve">that the pupil’s circumstances could have made to the suspension or permanent exclusion. </w:t>
      </w:r>
      <w:r w:rsidR="00955F1B" w:rsidRPr="000C0928">
        <w:rPr>
          <w:rFonts w:asciiTheme="majorHAnsi" w:hAnsiTheme="majorHAnsi" w:cstheme="majorHAnsi"/>
          <w:sz w:val="24"/>
          <w:szCs w:val="24"/>
        </w:rPr>
        <w:br/>
      </w:r>
      <w:r w:rsidR="00955F1B" w:rsidRPr="000C0928">
        <w:rPr>
          <w:rFonts w:asciiTheme="majorHAnsi" w:hAnsiTheme="majorHAnsi" w:cstheme="majorHAnsi"/>
          <w:sz w:val="24"/>
          <w:szCs w:val="24"/>
        </w:rPr>
        <w:br/>
      </w:r>
      <w:r w:rsidR="00FD388C">
        <w:rPr>
          <w:rFonts w:asciiTheme="majorHAnsi" w:hAnsiTheme="majorHAnsi" w:cstheme="majorHAnsi"/>
          <w:b/>
          <w:bCs/>
          <w:sz w:val="24"/>
          <w:szCs w:val="24"/>
        </w:rPr>
        <w:t>Independent Review Panels</w:t>
      </w:r>
      <w:r w:rsidR="00FD388C">
        <w:rPr>
          <w:rFonts w:asciiTheme="majorHAnsi" w:hAnsiTheme="majorHAnsi" w:cstheme="majorHAnsi"/>
          <w:b/>
          <w:bCs/>
          <w:sz w:val="24"/>
          <w:szCs w:val="24"/>
        </w:rPr>
        <w:br/>
      </w:r>
      <w:r w:rsidR="00663AA2" w:rsidRPr="000C0928">
        <w:rPr>
          <w:rFonts w:asciiTheme="majorHAnsi" w:hAnsiTheme="majorHAnsi" w:cstheme="majorHAnsi"/>
          <w:sz w:val="24"/>
          <w:szCs w:val="24"/>
        </w:rPr>
        <w:t xml:space="preserve">Where a social worker or a Virtual </w:t>
      </w:r>
      <w:r w:rsidR="00BD157F" w:rsidRPr="000C0928">
        <w:rPr>
          <w:rFonts w:asciiTheme="majorHAnsi" w:hAnsiTheme="majorHAnsi" w:cstheme="majorHAnsi"/>
          <w:sz w:val="24"/>
          <w:szCs w:val="24"/>
        </w:rPr>
        <w:t xml:space="preserve">School </w:t>
      </w:r>
      <w:r w:rsidR="00663AA2" w:rsidRPr="000C0928">
        <w:rPr>
          <w:rFonts w:asciiTheme="majorHAnsi" w:hAnsiTheme="majorHAnsi" w:cstheme="majorHAnsi"/>
          <w:sz w:val="24"/>
          <w:szCs w:val="24"/>
        </w:rPr>
        <w:t xml:space="preserve">Headteacher </w:t>
      </w:r>
      <w:r w:rsidR="00A178E5" w:rsidRPr="000C0928">
        <w:rPr>
          <w:rFonts w:asciiTheme="majorHAnsi" w:hAnsiTheme="majorHAnsi" w:cstheme="majorHAnsi"/>
          <w:sz w:val="24"/>
          <w:szCs w:val="24"/>
        </w:rPr>
        <w:t>are</w:t>
      </w:r>
      <w:r w:rsidR="00BD157F" w:rsidRPr="000C0928">
        <w:rPr>
          <w:rFonts w:asciiTheme="majorHAnsi" w:hAnsiTheme="majorHAnsi" w:cstheme="majorHAnsi"/>
          <w:sz w:val="24"/>
          <w:szCs w:val="24"/>
        </w:rPr>
        <w:t xml:space="preserve"> present the </w:t>
      </w:r>
      <w:r w:rsidR="003B1DC1" w:rsidRPr="000C0928">
        <w:rPr>
          <w:rFonts w:asciiTheme="majorHAnsi" w:hAnsiTheme="majorHAnsi" w:cstheme="majorHAnsi"/>
          <w:sz w:val="24"/>
          <w:szCs w:val="24"/>
        </w:rPr>
        <w:t xml:space="preserve">Independent Review Panel </w:t>
      </w:r>
      <w:r w:rsidR="00BD157F" w:rsidRPr="000C0928">
        <w:rPr>
          <w:rFonts w:asciiTheme="majorHAnsi" w:hAnsiTheme="majorHAnsi" w:cstheme="majorHAnsi"/>
          <w:sz w:val="24"/>
          <w:szCs w:val="24"/>
        </w:rPr>
        <w:t>must have regard to any representation made</w:t>
      </w:r>
      <w:r w:rsidR="00A178E5" w:rsidRPr="000C0928">
        <w:rPr>
          <w:rFonts w:asciiTheme="majorHAnsi" w:hAnsiTheme="majorHAnsi" w:cstheme="majorHAnsi"/>
          <w:sz w:val="24"/>
          <w:szCs w:val="24"/>
        </w:rPr>
        <w:t>.  The focus of the social worker’s</w:t>
      </w:r>
      <w:r w:rsidR="000C0928" w:rsidRPr="000C0928">
        <w:rPr>
          <w:rFonts w:asciiTheme="majorHAnsi" w:hAnsiTheme="majorHAnsi" w:cstheme="majorHAnsi"/>
          <w:sz w:val="24"/>
          <w:szCs w:val="24"/>
        </w:rPr>
        <w:t xml:space="preserve"> </w:t>
      </w:r>
      <w:r w:rsidR="00A178E5" w:rsidRPr="000C0928">
        <w:rPr>
          <w:rFonts w:asciiTheme="majorHAnsi" w:hAnsiTheme="majorHAnsi" w:cstheme="majorHAnsi"/>
          <w:sz w:val="24"/>
          <w:szCs w:val="24"/>
        </w:rPr>
        <w:t xml:space="preserve">advice should be on whether the pupil’s welfare, safeguarding needs and risks were considered in the lead up to the permanent exclusion. If the social worker believes that this was not the case, they should, where possible, advise the panel on the contribution that the pupil’s needs could have made to the circumstances of the pupil’s permanent exclusion. Guidance to Virtual School Heads on their attendance at an independent review. </w:t>
      </w:r>
      <w:r w:rsidR="000C0928" w:rsidRPr="000C0928">
        <w:rPr>
          <w:rFonts w:asciiTheme="majorHAnsi" w:hAnsiTheme="majorHAnsi" w:cstheme="majorHAnsi"/>
          <w:sz w:val="24"/>
          <w:szCs w:val="24"/>
        </w:rPr>
        <w:br/>
      </w:r>
      <w:r w:rsidR="000C0928" w:rsidRPr="000C0928">
        <w:rPr>
          <w:rFonts w:asciiTheme="majorHAnsi" w:hAnsiTheme="majorHAnsi" w:cstheme="majorHAnsi"/>
          <w:sz w:val="24"/>
          <w:szCs w:val="24"/>
        </w:rPr>
        <w:br/>
      </w:r>
      <w:r w:rsidR="00A178E5" w:rsidRPr="000C0928">
        <w:rPr>
          <w:rFonts w:asciiTheme="majorHAnsi" w:hAnsiTheme="majorHAnsi" w:cstheme="majorHAnsi"/>
          <w:sz w:val="24"/>
          <w:szCs w:val="24"/>
        </w:rPr>
        <w:t>The focus of the VSH role for any LAC should be on helping the panel consider whether the child's background and educational needs were considered by the headteacher in the lead up to the permanent exclusion, including whether any additional support to the pupil could be provided to improve their behaviour and avoid exclusion where possible. If the VSH believes that this was not the case, they should, where possible, advise the panel on the contribution that the pupil’s needs could have made to the circumstances of the pupil’s permanent exclusion</w:t>
      </w:r>
      <w:r w:rsidR="00A178E5">
        <w:t>.</w:t>
      </w:r>
    </w:p>
    <w:p w14:paraId="0552768B" w14:textId="63A6C2C3" w:rsidR="008F6E79" w:rsidRDefault="00B36AF5" w:rsidP="00EF71B6">
      <w:pPr>
        <w:pStyle w:val="NormalWeb"/>
        <w:numPr>
          <w:ilvl w:val="0"/>
          <w:numId w:val="34"/>
        </w:numPr>
        <w:ind w:left="1418" w:hanging="709"/>
        <w:rPr>
          <w:rFonts w:asciiTheme="majorHAnsi" w:hAnsiTheme="majorHAnsi" w:cstheme="majorHAnsi"/>
          <w:sz w:val="24"/>
          <w:szCs w:val="24"/>
        </w:rPr>
      </w:pPr>
      <w:r w:rsidRPr="00EF71B6">
        <w:rPr>
          <w:rFonts w:asciiTheme="majorHAnsi" w:hAnsiTheme="majorHAnsi" w:cstheme="majorHAnsi"/>
          <w:sz w:val="24"/>
          <w:szCs w:val="24"/>
        </w:rPr>
        <w:t xml:space="preserve">Guidance on managed moves, what they are and how they should be used. </w:t>
      </w:r>
      <w:r w:rsidR="00A47AEC">
        <w:rPr>
          <w:rFonts w:asciiTheme="majorHAnsi" w:hAnsiTheme="majorHAnsi" w:cstheme="majorHAnsi"/>
          <w:sz w:val="24"/>
          <w:szCs w:val="24"/>
        </w:rPr>
        <w:t xml:space="preserve"> The Behaviour in School guidance states; </w:t>
      </w:r>
      <w:r w:rsidR="00376D9D" w:rsidRPr="00A47AEC">
        <w:rPr>
          <w:rFonts w:asciiTheme="majorHAnsi" w:hAnsiTheme="majorHAnsi" w:cstheme="majorHAnsi"/>
          <w:i/>
          <w:iCs/>
          <w:sz w:val="24"/>
          <w:szCs w:val="24"/>
        </w:rPr>
        <w:t>A managed move is used to initiate a process which leads to the transfer of a pupil to another mainstream school permanently</w:t>
      </w:r>
      <w:r w:rsidR="00376D9D">
        <w:rPr>
          <w:rFonts w:asciiTheme="majorHAnsi" w:hAnsiTheme="majorHAnsi" w:cstheme="majorHAnsi"/>
          <w:sz w:val="24"/>
          <w:szCs w:val="24"/>
        </w:rPr>
        <w:t>.</w:t>
      </w:r>
      <w:r w:rsidR="00C4156C">
        <w:rPr>
          <w:rFonts w:asciiTheme="majorHAnsi" w:hAnsiTheme="majorHAnsi" w:cstheme="majorHAnsi"/>
          <w:sz w:val="24"/>
          <w:szCs w:val="24"/>
        </w:rPr>
        <w:t xml:space="preserve"> </w:t>
      </w:r>
      <w:r w:rsidR="00C4156C" w:rsidRPr="00C4156C">
        <w:rPr>
          <w:rFonts w:asciiTheme="majorHAnsi" w:hAnsiTheme="majorHAnsi" w:cstheme="majorHAnsi"/>
          <w:i/>
          <w:iCs/>
          <w:sz w:val="24"/>
          <w:szCs w:val="24"/>
        </w:rPr>
        <w:t>Managed Moves</w:t>
      </w:r>
      <w:r w:rsidR="00376D9D" w:rsidRPr="00C4156C">
        <w:rPr>
          <w:rFonts w:asciiTheme="majorHAnsi" w:hAnsiTheme="majorHAnsi" w:cstheme="majorHAnsi"/>
          <w:i/>
          <w:iCs/>
          <w:sz w:val="24"/>
          <w:szCs w:val="24"/>
        </w:rPr>
        <w:t xml:space="preserve"> </w:t>
      </w:r>
      <w:r w:rsidR="00A47AEC" w:rsidRPr="00C4156C">
        <w:rPr>
          <w:rFonts w:asciiTheme="majorHAnsi" w:hAnsiTheme="majorHAnsi" w:cstheme="majorHAnsi"/>
          <w:i/>
          <w:iCs/>
          <w:sz w:val="24"/>
          <w:szCs w:val="24"/>
        </w:rPr>
        <w:t>should only occur when it is in the pupil’s best interests</w:t>
      </w:r>
      <w:r w:rsidR="00A47AEC">
        <w:t>.</w:t>
      </w:r>
      <w:r w:rsidR="00376D9D">
        <w:rPr>
          <w:rFonts w:asciiTheme="majorHAnsi" w:hAnsiTheme="majorHAnsi" w:cstheme="majorHAnsi"/>
          <w:sz w:val="24"/>
          <w:szCs w:val="24"/>
        </w:rPr>
        <w:t xml:space="preserve"> </w:t>
      </w:r>
      <w:r w:rsidR="00C86B9A">
        <w:rPr>
          <w:rFonts w:asciiTheme="majorHAnsi" w:hAnsiTheme="majorHAnsi" w:cstheme="majorHAnsi"/>
          <w:sz w:val="24"/>
          <w:szCs w:val="24"/>
        </w:rPr>
        <w:t xml:space="preserve">See </w:t>
      </w:r>
      <w:r w:rsidR="00EB0044">
        <w:rPr>
          <w:rFonts w:asciiTheme="majorHAnsi" w:hAnsiTheme="majorHAnsi" w:cstheme="majorHAnsi"/>
          <w:sz w:val="24"/>
          <w:szCs w:val="24"/>
        </w:rPr>
        <w:t>Section</w:t>
      </w:r>
      <w:r w:rsidR="00C86B9A">
        <w:rPr>
          <w:rFonts w:asciiTheme="majorHAnsi" w:hAnsiTheme="majorHAnsi" w:cstheme="majorHAnsi"/>
          <w:sz w:val="24"/>
          <w:szCs w:val="24"/>
        </w:rPr>
        <w:t xml:space="preserve"> 4</w:t>
      </w:r>
      <w:r w:rsidR="00376D9D">
        <w:rPr>
          <w:rFonts w:asciiTheme="majorHAnsi" w:hAnsiTheme="majorHAnsi" w:cstheme="majorHAnsi"/>
          <w:sz w:val="24"/>
          <w:szCs w:val="24"/>
        </w:rPr>
        <w:t xml:space="preserve"> for further details. </w:t>
      </w:r>
      <w:r w:rsidR="00C86B9A">
        <w:rPr>
          <w:rFonts w:asciiTheme="majorHAnsi" w:hAnsiTheme="majorHAnsi" w:cstheme="majorHAnsi"/>
          <w:sz w:val="24"/>
          <w:szCs w:val="24"/>
        </w:rPr>
        <w:t xml:space="preserve">  </w:t>
      </w:r>
      <w:r w:rsidR="000C0928">
        <w:rPr>
          <w:rFonts w:asciiTheme="majorHAnsi" w:hAnsiTheme="majorHAnsi" w:cstheme="majorHAnsi"/>
          <w:sz w:val="24"/>
          <w:szCs w:val="24"/>
        </w:rPr>
        <w:br/>
      </w:r>
    </w:p>
    <w:p w14:paraId="12E69510" w14:textId="649AB8AB" w:rsidR="00BD435F" w:rsidRPr="006F7114" w:rsidRDefault="00B36AF5" w:rsidP="006F7114">
      <w:pPr>
        <w:pStyle w:val="NormalWeb"/>
        <w:numPr>
          <w:ilvl w:val="0"/>
          <w:numId w:val="34"/>
        </w:numPr>
        <w:ind w:left="1418" w:hanging="709"/>
        <w:rPr>
          <w:rFonts w:asciiTheme="majorHAnsi" w:hAnsiTheme="majorHAnsi" w:cstheme="majorHAnsi"/>
          <w:sz w:val="24"/>
          <w:szCs w:val="24"/>
        </w:rPr>
      </w:pPr>
      <w:r w:rsidRPr="00EF71B6">
        <w:rPr>
          <w:rFonts w:asciiTheme="majorHAnsi" w:hAnsiTheme="majorHAnsi" w:cstheme="majorHAnsi"/>
          <w:sz w:val="24"/>
          <w:szCs w:val="24"/>
        </w:rPr>
        <w:t xml:space="preserve">Clarified guidance on the use of off-site direction as a short-term measure that can be used as part of a </w:t>
      </w:r>
      <w:r w:rsidR="003F37E2">
        <w:rPr>
          <w:rFonts w:asciiTheme="majorHAnsi" w:hAnsiTheme="majorHAnsi" w:cstheme="majorHAnsi"/>
          <w:sz w:val="24"/>
          <w:szCs w:val="24"/>
        </w:rPr>
        <w:t xml:space="preserve">maintained </w:t>
      </w:r>
      <w:r w:rsidRPr="00EF71B6">
        <w:rPr>
          <w:rFonts w:asciiTheme="majorHAnsi" w:hAnsiTheme="majorHAnsi" w:cstheme="majorHAnsi"/>
          <w:sz w:val="24"/>
          <w:szCs w:val="24"/>
        </w:rPr>
        <w:t xml:space="preserve">school’s behaviour management strategy. </w:t>
      </w:r>
      <w:r w:rsidR="00261BBE">
        <w:rPr>
          <w:rFonts w:asciiTheme="majorHAnsi" w:hAnsiTheme="majorHAnsi" w:cstheme="majorHAnsi"/>
          <w:sz w:val="24"/>
          <w:szCs w:val="24"/>
        </w:rPr>
        <w:t xml:space="preserve">The </w:t>
      </w:r>
      <w:r w:rsidR="00E72E74">
        <w:rPr>
          <w:rFonts w:asciiTheme="majorHAnsi" w:hAnsiTheme="majorHAnsi" w:cstheme="majorHAnsi"/>
          <w:sz w:val="24"/>
          <w:szCs w:val="24"/>
        </w:rPr>
        <w:t>Suspension and Permanent Exclusion</w:t>
      </w:r>
      <w:r w:rsidR="00261BBE">
        <w:rPr>
          <w:rFonts w:asciiTheme="majorHAnsi" w:hAnsiTheme="majorHAnsi" w:cstheme="majorHAnsi"/>
          <w:sz w:val="24"/>
          <w:szCs w:val="24"/>
        </w:rPr>
        <w:t xml:space="preserve"> guidance states; </w:t>
      </w:r>
      <w:r w:rsidR="00A15F01" w:rsidRPr="003510A0">
        <w:rPr>
          <w:rFonts w:asciiTheme="majorHAnsi" w:hAnsiTheme="majorHAnsi" w:cstheme="majorHAnsi"/>
          <w:i/>
          <w:iCs/>
          <w:sz w:val="24"/>
          <w:szCs w:val="24"/>
        </w:rPr>
        <w:t>An Off-site direction is when a governing board of a maintained school requires a pupil to attend another education setting to improve their behaviour</w:t>
      </w:r>
      <w:r w:rsidR="003510A0">
        <w:rPr>
          <w:rFonts w:asciiTheme="majorHAnsi" w:hAnsiTheme="majorHAnsi" w:cstheme="majorHAnsi"/>
          <w:i/>
          <w:iCs/>
          <w:sz w:val="24"/>
          <w:szCs w:val="24"/>
        </w:rPr>
        <w:t>, Section 29A of the Education Act 2002</w:t>
      </w:r>
      <w:r w:rsidR="003510A0" w:rsidRPr="003510A0">
        <w:rPr>
          <w:rFonts w:asciiTheme="majorHAnsi" w:hAnsiTheme="majorHAnsi" w:cstheme="majorHAnsi"/>
          <w:i/>
          <w:iCs/>
          <w:sz w:val="24"/>
          <w:szCs w:val="24"/>
        </w:rPr>
        <w:t>.</w:t>
      </w:r>
      <w:r w:rsidR="003510A0">
        <w:rPr>
          <w:rFonts w:asciiTheme="majorHAnsi" w:hAnsiTheme="majorHAnsi" w:cstheme="majorHAnsi"/>
          <w:sz w:val="24"/>
          <w:szCs w:val="24"/>
        </w:rPr>
        <w:t xml:space="preserve"> </w:t>
      </w:r>
      <w:r w:rsidR="00CD3F06">
        <w:rPr>
          <w:rFonts w:asciiTheme="majorHAnsi" w:hAnsiTheme="majorHAnsi" w:cstheme="majorHAnsi"/>
          <w:sz w:val="24"/>
          <w:szCs w:val="24"/>
        </w:rPr>
        <w:t xml:space="preserve">Although this legislation does not apply to academies, Academies can arrange off-site provision </w:t>
      </w:r>
      <w:r w:rsidR="00EB0044">
        <w:rPr>
          <w:rFonts w:asciiTheme="majorHAnsi" w:hAnsiTheme="majorHAnsi" w:cstheme="majorHAnsi"/>
          <w:sz w:val="24"/>
          <w:szCs w:val="24"/>
        </w:rPr>
        <w:t xml:space="preserve">for such purposes under their general powers.  See Section 5 for further details. </w:t>
      </w:r>
      <w:r w:rsidR="00BD435F">
        <w:rPr>
          <w:rFonts w:asciiTheme="majorHAnsi" w:hAnsiTheme="majorHAnsi" w:cstheme="majorHAnsi"/>
          <w:sz w:val="24"/>
          <w:szCs w:val="24"/>
        </w:rPr>
        <w:br/>
      </w:r>
    </w:p>
    <w:p w14:paraId="14F4157C" w14:textId="2370B37F" w:rsidR="00EF71B6" w:rsidRPr="001A66E2" w:rsidRDefault="00B36AF5" w:rsidP="00096624">
      <w:pPr>
        <w:pStyle w:val="NormalWeb"/>
        <w:numPr>
          <w:ilvl w:val="0"/>
          <w:numId w:val="34"/>
        </w:numPr>
        <w:ind w:left="1418" w:hanging="709"/>
        <w:rPr>
          <w:rFonts w:asciiTheme="majorHAnsi" w:hAnsiTheme="majorHAnsi" w:cstheme="majorHAnsi"/>
          <w:sz w:val="24"/>
          <w:szCs w:val="24"/>
        </w:rPr>
      </w:pPr>
      <w:r w:rsidRPr="00AB3B8C">
        <w:rPr>
          <w:rFonts w:asciiTheme="majorHAnsi" w:hAnsiTheme="majorHAnsi" w:cstheme="majorHAnsi"/>
          <w:sz w:val="24"/>
          <w:szCs w:val="24"/>
        </w:rPr>
        <w:t>Further guidance on the practice of involving pupils so that any pupil</w:t>
      </w:r>
      <w:r w:rsidR="004A4AFD" w:rsidRPr="00AB3B8C">
        <w:rPr>
          <w:rFonts w:asciiTheme="majorHAnsi" w:hAnsiTheme="majorHAnsi" w:cstheme="majorHAnsi"/>
          <w:sz w:val="24"/>
          <w:szCs w:val="24"/>
        </w:rPr>
        <w:t xml:space="preserve"> suspended/excluded</w:t>
      </w:r>
      <w:r w:rsidRPr="00AB3B8C">
        <w:rPr>
          <w:rFonts w:asciiTheme="majorHAnsi" w:hAnsiTheme="majorHAnsi" w:cstheme="majorHAnsi"/>
          <w:sz w:val="24"/>
          <w:szCs w:val="24"/>
        </w:rPr>
        <w:t xml:space="preserve"> is enabled and encouraged to participate at all stages of the </w:t>
      </w:r>
      <w:r w:rsidR="00CC7F04" w:rsidRPr="00AB3B8C">
        <w:rPr>
          <w:rFonts w:asciiTheme="majorHAnsi" w:hAnsiTheme="majorHAnsi" w:cstheme="majorHAnsi"/>
          <w:sz w:val="24"/>
          <w:szCs w:val="24"/>
        </w:rPr>
        <w:t>suspension</w:t>
      </w:r>
      <w:r w:rsidR="004A4AFD" w:rsidRPr="00AB3B8C">
        <w:rPr>
          <w:rFonts w:asciiTheme="majorHAnsi" w:hAnsiTheme="majorHAnsi" w:cstheme="majorHAnsi"/>
          <w:sz w:val="24"/>
          <w:szCs w:val="24"/>
        </w:rPr>
        <w:t xml:space="preserve"> or permanent exclusion</w:t>
      </w:r>
      <w:r w:rsidR="00CC7F04" w:rsidRPr="00AB3B8C">
        <w:rPr>
          <w:rFonts w:asciiTheme="majorHAnsi" w:hAnsiTheme="majorHAnsi" w:cstheme="majorHAnsi"/>
          <w:sz w:val="24"/>
          <w:szCs w:val="24"/>
        </w:rPr>
        <w:t xml:space="preserve">. </w:t>
      </w:r>
      <w:r w:rsidR="000942F6" w:rsidRPr="00AB3B8C">
        <w:rPr>
          <w:rFonts w:asciiTheme="majorHAnsi" w:hAnsiTheme="majorHAnsi" w:cstheme="majorHAnsi"/>
          <w:sz w:val="24"/>
          <w:szCs w:val="24"/>
        </w:rPr>
        <w:br/>
      </w:r>
      <w:r w:rsidR="000942F6" w:rsidRPr="00AB3B8C">
        <w:rPr>
          <w:rFonts w:asciiTheme="majorHAnsi" w:hAnsiTheme="majorHAnsi" w:cstheme="majorHAnsi"/>
          <w:sz w:val="24"/>
          <w:szCs w:val="24"/>
        </w:rPr>
        <w:br/>
      </w:r>
      <w:r w:rsidR="00167664" w:rsidRPr="00AB3B8C">
        <w:rPr>
          <w:rFonts w:asciiTheme="majorHAnsi" w:hAnsiTheme="majorHAnsi" w:cstheme="majorHAnsi"/>
          <w:sz w:val="24"/>
          <w:szCs w:val="24"/>
        </w:rPr>
        <w:t>When deciding to suspend or permanently exclude headteachers should take the pupil’s views into account</w:t>
      </w:r>
      <w:r w:rsidR="00C02EA8">
        <w:rPr>
          <w:rFonts w:asciiTheme="majorHAnsi" w:hAnsiTheme="majorHAnsi" w:cstheme="majorHAnsi"/>
          <w:sz w:val="24"/>
          <w:szCs w:val="24"/>
        </w:rPr>
        <w:t xml:space="preserve">, unless </w:t>
      </w:r>
      <w:r w:rsidR="00F74A24">
        <w:rPr>
          <w:rFonts w:asciiTheme="majorHAnsi" w:hAnsiTheme="majorHAnsi" w:cstheme="majorHAnsi"/>
          <w:sz w:val="24"/>
          <w:szCs w:val="24"/>
        </w:rPr>
        <w:t xml:space="preserve">it would not be appropriate to do so, </w:t>
      </w:r>
      <w:r w:rsidR="00842AC3" w:rsidRPr="00AB3B8C">
        <w:rPr>
          <w:rFonts w:asciiTheme="majorHAnsi" w:hAnsiTheme="majorHAnsi" w:cstheme="majorHAnsi"/>
          <w:sz w:val="24"/>
          <w:szCs w:val="24"/>
        </w:rPr>
        <w:t>and should inform the pupil about how their views have been factored into any decisions made.</w:t>
      </w:r>
      <w:r w:rsidR="00B94AFB" w:rsidRPr="00AB3B8C">
        <w:rPr>
          <w:rFonts w:asciiTheme="majorHAnsi" w:hAnsiTheme="majorHAnsi" w:cstheme="majorHAnsi"/>
          <w:sz w:val="24"/>
          <w:szCs w:val="24"/>
        </w:rPr>
        <w:t xml:space="preserve"> </w:t>
      </w:r>
      <w:r w:rsidR="0088232D" w:rsidRPr="00AB3B8C">
        <w:rPr>
          <w:rFonts w:asciiTheme="majorHAnsi" w:hAnsiTheme="majorHAnsi" w:cstheme="majorHAnsi"/>
          <w:sz w:val="24"/>
          <w:szCs w:val="24"/>
        </w:rPr>
        <w:br/>
      </w:r>
      <w:r w:rsidR="0088232D" w:rsidRPr="00AB3B8C">
        <w:rPr>
          <w:rFonts w:asciiTheme="majorHAnsi" w:hAnsiTheme="majorHAnsi" w:cstheme="majorHAnsi"/>
          <w:sz w:val="24"/>
          <w:szCs w:val="24"/>
        </w:rPr>
        <w:br/>
      </w:r>
      <w:r w:rsidR="00FD388C" w:rsidRPr="00AB3B8C">
        <w:rPr>
          <w:rFonts w:asciiTheme="majorHAnsi" w:hAnsiTheme="majorHAnsi" w:cstheme="majorHAnsi"/>
          <w:sz w:val="24"/>
          <w:szCs w:val="24"/>
        </w:rPr>
        <w:t xml:space="preserve">When preparing for </w:t>
      </w:r>
      <w:r w:rsidR="00246D52" w:rsidRPr="00AB3B8C">
        <w:rPr>
          <w:rFonts w:asciiTheme="majorHAnsi" w:hAnsiTheme="majorHAnsi" w:cstheme="majorHAnsi"/>
          <w:sz w:val="24"/>
          <w:szCs w:val="24"/>
        </w:rPr>
        <w:t>the consideration of a suspension or permanent exclusion steps should be identified</w:t>
      </w:r>
      <w:r w:rsidR="00B83CE0" w:rsidRPr="00AB3B8C">
        <w:rPr>
          <w:rFonts w:asciiTheme="majorHAnsi" w:hAnsiTheme="majorHAnsi" w:cstheme="majorHAnsi"/>
          <w:sz w:val="24"/>
          <w:szCs w:val="24"/>
        </w:rPr>
        <w:t xml:space="preserve"> to enable and encourage the suspended or permanently excluded pupil </w:t>
      </w:r>
      <w:r w:rsidR="006E62D3" w:rsidRPr="00AB3B8C">
        <w:rPr>
          <w:rFonts w:asciiTheme="majorHAnsi" w:hAnsiTheme="majorHAnsi" w:cstheme="majorHAnsi"/>
          <w:sz w:val="24"/>
          <w:szCs w:val="24"/>
        </w:rPr>
        <w:t xml:space="preserve">to attend the </w:t>
      </w:r>
      <w:r w:rsidR="00E718B8" w:rsidRPr="00AB3B8C">
        <w:rPr>
          <w:rFonts w:asciiTheme="majorHAnsi" w:hAnsiTheme="majorHAnsi" w:cstheme="majorHAnsi"/>
          <w:sz w:val="24"/>
          <w:szCs w:val="24"/>
        </w:rPr>
        <w:t xml:space="preserve">governing board </w:t>
      </w:r>
      <w:r w:rsidR="006E62D3" w:rsidRPr="00AB3B8C">
        <w:rPr>
          <w:rFonts w:asciiTheme="majorHAnsi" w:hAnsiTheme="majorHAnsi" w:cstheme="majorHAnsi"/>
          <w:sz w:val="24"/>
          <w:szCs w:val="24"/>
        </w:rPr>
        <w:t>meeting</w:t>
      </w:r>
      <w:r w:rsidR="00AB3B8C" w:rsidRPr="00AB3B8C">
        <w:rPr>
          <w:rFonts w:asciiTheme="majorHAnsi" w:hAnsiTheme="majorHAnsi" w:cstheme="majorHAnsi"/>
          <w:sz w:val="24"/>
          <w:szCs w:val="24"/>
        </w:rPr>
        <w:t xml:space="preserve"> (when applicable</w:t>
      </w:r>
      <w:r w:rsidR="00F73446">
        <w:rPr>
          <w:rStyle w:val="FootnoteReference"/>
          <w:rFonts w:asciiTheme="majorHAnsi" w:hAnsiTheme="majorHAnsi" w:cstheme="majorHAnsi"/>
          <w:sz w:val="24"/>
          <w:szCs w:val="24"/>
        </w:rPr>
        <w:footnoteReference w:id="3"/>
      </w:r>
      <w:r w:rsidR="00AB3B8C" w:rsidRPr="00AB3B8C">
        <w:rPr>
          <w:rFonts w:asciiTheme="majorHAnsi" w:hAnsiTheme="majorHAnsi" w:cstheme="majorHAnsi"/>
          <w:sz w:val="24"/>
          <w:szCs w:val="24"/>
        </w:rPr>
        <w:t>)</w:t>
      </w:r>
      <w:r w:rsidR="000C5847" w:rsidRPr="00AB3B8C">
        <w:rPr>
          <w:rFonts w:asciiTheme="majorHAnsi" w:hAnsiTheme="majorHAnsi" w:cstheme="majorHAnsi"/>
          <w:sz w:val="24"/>
          <w:szCs w:val="24"/>
        </w:rPr>
        <w:t>,</w:t>
      </w:r>
      <w:r w:rsidR="00761A85" w:rsidRPr="00AB3B8C">
        <w:rPr>
          <w:rFonts w:asciiTheme="majorHAnsi" w:hAnsiTheme="majorHAnsi" w:cstheme="majorHAnsi"/>
          <w:sz w:val="24"/>
          <w:szCs w:val="24"/>
        </w:rPr>
        <w:t xml:space="preserve"> </w:t>
      </w:r>
      <w:r w:rsidR="006E62D3" w:rsidRPr="00AB3B8C">
        <w:rPr>
          <w:rFonts w:asciiTheme="majorHAnsi" w:hAnsiTheme="majorHAnsi" w:cstheme="majorHAnsi"/>
          <w:sz w:val="24"/>
          <w:szCs w:val="24"/>
        </w:rPr>
        <w:t xml:space="preserve">and speak on their </w:t>
      </w:r>
      <w:r w:rsidR="00166E5C" w:rsidRPr="00AB3B8C">
        <w:rPr>
          <w:rFonts w:asciiTheme="majorHAnsi" w:hAnsiTheme="majorHAnsi" w:cstheme="majorHAnsi"/>
          <w:sz w:val="24"/>
          <w:szCs w:val="24"/>
        </w:rPr>
        <w:t xml:space="preserve">behalf, taking </w:t>
      </w:r>
      <w:r w:rsidR="00166E5C" w:rsidRPr="00AB3B8C">
        <w:rPr>
          <w:rFonts w:asciiTheme="majorHAnsi" w:hAnsiTheme="majorHAnsi" w:cstheme="majorHAnsi"/>
          <w:sz w:val="24"/>
          <w:szCs w:val="24"/>
        </w:rPr>
        <w:lastRenderedPageBreak/>
        <w:t>into account the pupil’s age and understanding</w:t>
      </w:r>
      <w:r w:rsidR="00F9773D" w:rsidRPr="00AB3B8C">
        <w:rPr>
          <w:rFonts w:asciiTheme="majorHAnsi" w:hAnsiTheme="majorHAnsi" w:cstheme="majorHAnsi"/>
          <w:sz w:val="24"/>
          <w:szCs w:val="24"/>
        </w:rPr>
        <w:t xml:space="preserve"> and how they may feed in their views by other means</w:t>
      </w:r>
      <w:r w:rsidR="00570972" w:rsidRPr="00AB3B8C">
        <w:rPr>
          <w:rFonts w:asciiTheme="majorHAnsi" w:hAnsiTheme="majorHAnsi" w:cstheme="majorHAnsi"/>
          <w:sz w:val="24"/>
          <w:szCs w:val="24"/>
        </w:rPr>
        <w:t xml:space="preserve"> if attending the meeting is not possible. </w:t>
      </w:r>
      <w:r w:rsidR="00DE21C5" w:rsidRPr="00AB3B8C">
        <w:rPr>
          <w:rFonts w:asciiTheme="majorHAnsi" w:hAnsiTheme="majorHAnsi" w:cstheme="majorHAnsi"/>
          <w:sz w:val="24"/>
          <w:szCs w:val="24"/>
        </w:rPr>
        <w:t xml:space="preserve"> </w:t>
      </w:r>
      <w:r w:rsidR="001A66E2">
        <w:rPr>
          <w:rFonts w:asciiTheme="majorHAnsi" w:hAnsiTheme="majorHAnsi" w:cstheme="majorHAnsi"/>
          <w:sz w:val="24"/>
          <w:szCs w:val="24"/>
        </w:rPr>
        <w:br/>
      </w:r>
    </w:p>
    <w:p w14:paraId="644C7717" w14:textId="7A440987" w:rsidR="0054487B" w:rsidRDefault="00B36AF5" w:rsidP="00EF71B6">
      <w:pPr>
        <w:pStyle w:val="NormalWeb"/>
        <w:numPr>
          <w:ilvl w:val="0"/>
          <w:numId w:val="34"/>
        </w:numPr>
        <w:ind w:left="1418" w:hanging="709"/>
        <w:rPr>
          <w:rFonts w:asciiTheme="majorHAnsi" w:hAnsiTheme="majorHAnsi" w:cstheme="majorHAnsi"/>
          <w:sz w:val="24"/>
          <w:szCs w:val="24"/>
        </w:rPr>
      </w:pPr>
      <w:r w:rsidRPr="00EF71B6">
        <w:rPr>
          <w:rFonts w:asciiTheme="majorHAnsi" w:hAnsiTheme="majorHAnsi" w:cstheme="majorHAnsi"/>
          <w:sz w:val="24"/>
          <w:szCs w:val="24"/>
        </w:rPr>
        <w:t>Guidance for governing boards to ensure that they review data to consider the level of pupil moves and the characteristics of pupils who have been permanently excluded to ensure the sanction is only used when necessary as a last resort</w:t>
      </w:r>
      <w:r w:rsidR="00EA395F">
        <w:rPr>
          <w:rFonts w:asciiTheme="majorHAnsi" w:hAnsiTheme="majorHAnsi" w:cstheme="majorHAnsi"/>
          <w:sz w:val="24"/>
          <w:szCs w:val="24"/>
        </w:rPr>
        <w:t xml:space="preserve">.  </w:t>
      </w:r>
      <w:r w:rsidR="00605092">
        <w:rPr>
          <w:rFonts w:asciiTheme="majorHAnsi" w:hAnsiTheme="majorHAnsi" w:cstheme="majorHAnsi"/>
          <w:sz w:val="24"/>
          <w:szCs w:val="24"/>
        </w:rPr>
        <w:t xml:space="preserve">Further details of </w:t>
      </w:r>
      <w:r w:rsidR="0023216A">
        <w:rPr>
          <w:rFonts w:asciiTheme="majorHAnsi" w:hAnsiTheme="majorHAnsi" w:cstheme="majorHAnsi"/>
          <w:sz w:val="24"/>
          <w:szCs w:val="24"/>
        </w:rPr>
        <w:t>the duties of the Governing Body when considering a suspension or permanent exclusion</w:t>
      </w:r>
      <w:r w:rsidR="00976666">
        <w:rPr>
          <w:rFonts w:asciiTheme="majorHAnsi" w:hAnsiTheme="majorHAnsi" w:cstheme="majorHAnsi"/>
          <w:sz w:val="24"/>
          <w:szCs w:val="24"/>
        </w:rPr>
        <w:t>, which have also been updated,</w:t>
      </w:r>
      <w:r w:rsidR="0023216A">
        <w:rPr>
          <w:rFonts w:asciiTheme="majorHAnsi" w:hAnsiTheme="majorHAnsi" w:cstheme="majorHAnsi"/>
          <w:sz w:val="24"/>
          <w:szCs w:val="24"/>
        </w:rPr>
        <w:t xml:space="preserve"> can be found </w:t>
      </w:r>
      <w:r w:rsidR="005475FF">
        <w:rPr>
          <w:rFonts w:asciiTheme="majorHAnsi" w:hAnsiTheme="majorHAnsi" w:cstheme="majorHAnsi"/>
          <w:sz w:val="24"/>
          <w:szCs w:val="24"/>
        </w:rPr>
        <w:t>in Section 7</w:t>
      </w:r>
      <w:r w:rsidR="00D96443">
        <w:rPr>
          <w:rFonts w:asciiTheme="majorHAnsi" w:hAnsiTheme="majorHAnsi" w:cstheme="majorHAnsi"/>
          <w:sz w:val="24"/>
          <w:szCs w:val="24"/>
        </w:rPr>
        <w:t xml:space="preserve"> of the Suspension and Permanent Exclusion </w:t>
      </w:r>
      <w:r w:rsidR="00D96443" w:rsidRPr="00651549">
        <w:rPr>
          <w:rFonts w:asciiTheme="majorHAnsi" w:hAnsiTheme="majorHAnsi" w:cstheme="majorHAnsi"/>
          <w:sz w:val="24"/>
          <w:szCs w:val="24"/>
        </w:rPr>
        <w:t xml:space="preserve">Guidance.  </w:t>
      </w:r>
      <w:r w:rsidR="00162E6A">
        <w:rPr>
          <w:rFonts w:asciiTheme="majorHAnsi" w:hAnsiTheme="majorHAnsi" w:cstheme="majorHAnsi"/>
          <w:sz w:val="24"/>
          <w:szCs w:val="24"/>
        </w:rPr>
        <w:br/>
      </w:r>
    </w:p>
    <w:p w14:paraId="542ED753" w14:textId="4563A3DE" w:rsidR="00162E6A" w:rsidRPr="00651549" w:rsidRDefault="002301AB" w:rsidP="00EF71B6">
      <w:pPr>
        <w:pStyle w:val="NormalWeb"/>
        <w:numPr>
          <w:ilvl w:val="0"/>
          <w:numId w:val="34"/>
        </w:numPr>
        <w:ind w:left="1418" w:hanging="709"/>
        <w:rPr>
          <w:rFonts w:asciiTheme="majorHAnsi" w:hAnsiTheme="majorHAnsi" w:cstheme="majorHAnsi"/>
          <w:sz w:val="24"/>
          <w:szCs w:val="24"/>
        </w:rPr>
      </w:pPr>
      <w:r>
        <w:rPr>
          <w:rFonts w:asciiTheme="majorHAnsi" w:hAnsiTheme="majorHAnsi" w:cstheme="majorHAnsi"/>
          <w:sz w:val="24"/>
          <w:szCs w:val="24"/>
        </w:rPr>
        <w:t xml:space="preserve">The guidance also provides further details </w:t>
      </w:r>
      <w:r w:rsidR="00585DE4">
        <w:rPr>
          <w:rFonts w:asciiTheme="majorHAnsi" w:hAnsiTheme="majorHAnsi" w:cstheme="majorHAnsi"/>
          <w:sz w:val="24"/>
          <w:szCs w:val="24"/>
        </w:rPr>
        <w:t xml:space="preserve">on unlawful exclusions and off-rolling.  </w:t>
      </w:r>
      <w:r w:rsidR="00C57644">
        <w:rPr>
          <w:rFonts w:asciiTheme="majorHAnsi" w:hAnsiTheme="majorHAnsi" w:cstheme="majorHAnsi"/>
          <w:sz w:val="24"/>
          <w:szCs w:val="24"/>
        </w:rPr>
        <w:t>For instance</w:t>
      </w:r>
      <w:r w:rsidR="00C966B4">
        <w:rPr>
          <w:rFonts w:asciiTheme="majorHAnsi" w:hAnsiTheme="majorHAnsi" w:cstheme="majorHAnsi"/>
          <w:sz w:val="24"/>
          <w:szCs w:val="24"/>
        </w:rPr>
        <w:t>,</w:t>
      </w:r>
      <w:r w:rsidR="00C57644">
        <w:rPr>
          <w:rFonts w:asciiTheme="majorHAnsi" w:hAnsiTheme="majorHAnsi" w:cstheme="majorHAnsi"/>
          <w:sz w:val="24"/>
          <w:szCs w:val="24"/>
        </w:rPr>
        <w:t xml:space="preserve"> telling or forcing a pupil</w:t>
      </w:r>
      <w:r w:rsidR="00000630">
        <w:rPr>
          <w:rFonts w:asciiTheme="majorHAnsi" w:hAnsiTheme="majorHAnsi" w:cstheme="majorHAnsi"/>
          <w:sz w:val="24"/>
          <w:szCs w:val="24"/>
        </w:rPr>
        <w:t xml:space="preserve"> to leave school, or not allowing them to attend school, is a suspension (if temporary) or permanent exclusion (if permanent).  </w:t>
      </w:r>
      <w:r w:rsidR="00AB4CBF">
        <w:rPr>
          <w:rFonts w:asciiTheme="majorHAnsi" w:hAnsiTheme="majorHAnsi" w:cstheme="majorHAnsi"/>
          <w:sz w:val="24"/>
          <w:szCs w:val="24"/>
        </w:rPr>
        <w:t xml:space="preserve">It would also be unlawful </w:t>
      </w:r>
      <w:r w:rsidR="001032EE">
        <w:rPr>
          <w:rFonts w:asciiTheme="majorHAnsi" w:hAnsiTheme="majorHAnsi" w:cstheme="majorHAnsi"/>
          <w:sz w:val="24"/>
          <w:szCs w:val="24"/>
        </w:rPr>
        <w:t>to exclude a pu</w:t>
      </w:r>
      <w:r w:rsidR="00E62428">
        <w:rPr>
          <w:rFonts w:asciiTheme="majorHAnsi" w:hAnsiTheme="majorHAnsi" w:cstheme="majorHAnsi"/>
          <w:sz w:val="24"/>
          <w:szCs w:val="24"/>
        </w:rPr>
        <w:t>p</w:t>
      </w:r>
      <w:r w:rsidR="001032EE">
        <w:rPr>
          <w:rFonts w:asciiTheme="majorHAnsi" w:hAnsiTheme="majorHAnsi" w:cstheme="majorHAnsi"/>
          <w:sz w:val="24"/>
          <w:szCs w:val="24"/>
        </w:rPr>
        <w:t xml:space="preserve">il simply </w:t>
      </w:r>
      <w:r w:rsidR="00E62428">
        <w:rPr>
          <w:rFonts w:asciiTheme="majorHAnsi" w:hAnsiTheme="majorHAnsi" w:cstheme="majorHAnsi"/>
          <w:sz w:val="24"/>
          <w:szCs w:val="24"/>
        </w:rPr>
        <w:t>b</w:t>
      </w:r>
      <w:r w:rsidR="001032EE">
        <w:rPr>
          <w:rFonts w:asciiTheme="majorHAnsi" w:hAnsiTheme="majorHAnsi" w:cstheme="majorHAnsi"/>
          <w:sz w:val="24"/>
          <w:szCs w:val="24"/>
        </w:rPr>
        <w:t>ecause they have SEN or a disability that the school feels it is unable to meet</w:t>
      </w:r>
      <w:r w:rsidR="00811E52">
        <w:rPr>
          <w:rFonts w:asciiTheme="majorHAnsi" w:hAnsiTheme="majorHAnsi" w:cstheme="majorHAnsi"/>
          <w:sz w:val="24"/>
          <w:szCs w:val="24"/>
        </w:rPr>
        <w:t xml:space="preserve">.  </w:t>
      </w:r>
    </w:p>
    <w:p w14:paraId="5C96427D" w14:textId="73D03B8C" w:rsidR="00AA5A16" w:rsidRPr="00651549" w:rsidRDefault="00AA5A16" w:rsidP="00AA5A16">
      <w:pPr>
        <w:pStyle w:val="NormalWeb"/>
        <w:numPr>
          <w:ilvl w:val="1"/>
          <w:numId w:val="5"/>
        </w:numPr>
        <w:ind w:left="567" w:hanging="567"/>
        <w:rPr>
          <w:rFonts w:asciiTheme="majorHAnsi" w:hAnsiTheme="majorHAnsi"/>
          <w:sz w:val="24"/>
          <w:szCs w:val="24"/>
        </w:rPr>
      </w:pPr>
      <w:r w:rsidRPr="00651549">
        <w:rPr>
          <w:rStyle w:val="Hyperlink"/>
          <w:rFonts w:asciiTheme="majorHAnsi" w:hAnsiTheme="majorHAnsi"/>
          <w:b/>
          <w:bCs/>
          <w:color w:val="auto"/>
          <w:sz w:val="24"/>
          <w:szCs w:val="24"/>
          <w:u w:val="none"/>
        </w:rPr>
        <w:t xml:space="preserve">Risk of </w:t>
      </w:r>
      <w:r w:rsidR="00AC786F" w:rsidRPr="00651549">
        <w:rPr>
          <w:rStyle w:val="Hyperlink"/>
          <w:rFonts w:asciiTheme="majorHAnsi" w:hAnsiTheme="majorHAnsi"/>
          <w:b/>
          <w:bCs/>
          <w:color w:val="auto"/>
          <w:sz w:val="24"/>
          <w:szCs w:val="24"/>
          <w:u w:val="none"/>
        </w:rPr>
        <w:t xml:space="preserve">Suspension / Permanent Exclusion </w:t>
      </w:r>
      <w:r w:rsidRPr="00651549">
        <w:rPr>
          <w:rStyle w:val="Hyperlink"/>
          <w:rFonts w:asciiTheme="majorHAnsi" w:hAnsiTheme="majorHAnsi"/>
          <w:b/>
          <w:bCs/>
          <w:color w:val="auto"/>
          <w:sz w:val="24"/>
          <w:szCs w:val="24"/>
          <w:u w:val="none"/>
        </w:rPr>
        <w:br/>
      </w:r>
      <w:r w:rsidR="00AC786F" w:rsidRPr="00651549">
        <w:rPr>
          <w:rFonts w:asciiTheme="majorHAnsi" w:hAnsiTheme="majorHAnsi"/>
          <w:sz w:val="24"/>
          <w:szCs w:val="24"/>
        </w:rPr>
        <w:t>As mentioned in a previous Inclusion and Access brief and as the Coronavirus is still active</w:t>
      </w:r>
      <w:r w:rsidR="006F772B" w:rsidRPr="00651549">
        <w:rPr>
          <w:rFonts w:asciiTheme="majorHAnsi" w:hAnsiTheme="majorHAnsi"/>
          <w:sz w:val="24"/>
          <w:szCs w:val="24"/>
        </w:rPr>
        <w:t xml:space="preserve"> and </w:t>
      </w:r>
      <w:r w:rsidR="00C00028" w:rsidRPr="00651549">
        <w:rPr>
          <w:rFonts w:asciiTheme="majorHAnsi" w:hAnsiTheme="majorHAnsi"/>
          <w:sz w:val="24"/>
          <w:szCs w:val="24"/>
        </w:rPr>
        <w:t>continues to have some impact on pupils</w:t>
      </w:r>
      <w:r w:rsidR="00AC786F" w:rsidRPr="00651549">
        <w:rPr>
          <w:rFonts w:asciiTheme="majorHAnsi" w:hAnsiTheme="majorHAnsi"/>
          <w:sz w:val="24"/>
          <w:szCs w:val="24"/>
        </w:rPr>
        <w:t xml:space="preserve">, please remember when </w:t>
      </w:r>
      <w:r w:rsidR="00A30908" w:rsidRPr="00651549">
        <w:rPr>
          <w:rFonts w:asciiTheme="majorHAnsi" w:hAnsiTheme="majorHAnsi"/>
          <w:sz w:val="24"/>
          <w:szCs w:val="24"/>
        </w:rPr>
        <w:t xml:space="preserve">pupils begin to re-engage with school routines following a </w:t>
      </w:r>
      <w:r w:rsidR="00155327" w:rsidRPr="00651549">
        <w:rPr>
          <w:rFonts w:asciiTheme="majorHAnsi" w:hAnsiTheme="majorHAnsi"/>
          <w:sz w:val="24"/>
          <w:szCs w:val="24"/>
        </w:rPr>
        <w:t xml:space="preserve">long </w:t>
      </w:r>
      <w:r w:rsidR="00A30908" w:rsidRPr="00651549">
        <w:rPr>
          <w:rFonts w:asciiTheme="majorHAnsi" w:hAnsiTheme="majorHAnsi"/>
          <w:sz w:val="24"/>
          <w:szCs w:val="24"/>
        </w:rPr>
        <w:t>period of absenteeism</w:t>
      </w:r>
      <w:r w:rsidR="00AC786F" w:rsidRPr="00651549">
        <w:rPr>
          <w:rFonts w:asciiTheme="majorHAnsi" w:hAnsiTheme="majorHAnsi"/>
          <w:sz w:val="24"/>
          <w:szCs w:val="24"/>
        </w:rPr>
        <w:t xml:space="preserve"> it</w:t>
      </w:r>
      <w:r w:rsidR="00A30908" w:rsidRPr="00651549">
        <w:rPr>
          <w:rFonts w:asciiTheme="majorHAnsi" w:hAnsiTheme="majorHAnsi"/>
          <w:sz w:val="24"/>
          <w:szCs w:val="24"/>
        </w:rPr>
        <w:t xml:space="preserve"> is predicted that a pupil’s behaviour </w:t>
      </w:r>
      <w:r w:rsidRPr="00651549">
        <w:rPr>
          <w:rFonts w:asciiTheme="majorHAnsi" w:hAnsiTheme="majorHAnsi"/>
          <w:sz w:val="24"/>
          <w:szCs w:val="24"/>
        </w:rPr>
        <w:t xml:space="preserve">may </w:t>
      </w:r>
      <w:r w:rsidR="00AC786F" w:rsidRPr="00651549">
        <w:rPr>
          <w:rFonts w:asciiTheme="majorHAnsi" w:hAnsiTheme="majorHAnsi"/>
          <w:sz w:val="24"/>
          <w:szCs w:val="24"/>
        </w:rPr>
        <w:t xml:space="preserve">become challenging and children may </w:t>
      </w:r>
      <w:r w:rsidR="00D251D6">
        <w:rPr>
          <w:rFonts w:asciiTheme="majorHAnsi" w:hAnsiTheme="majorHAnsi"/>
          <w:sz w:val="24"/>
          <w:szCs w:val="24"/>
        </w:rPr>
        <w:t>display behaviours that could be deemed as</w:t>
      </w:r>
      <w:r w:rsidR="00AC786F" w:rsidRPr="00651549">
        <w:rPr>
          <w:rFonts w:asciiTheme="majorHAnsi" w:hAnsiTheme="majorHAnsi"/>
          <w:sz w:val="24"/>
          <w:szCs w:val="24"/>
        </w:rPr>
        <w:t xml:space="preserve"> in breach of school’s behaviour polic</w:t>
      </w:r>
      <w:r w:rsidR="00D251D6">
        <w:rPr>
          <w:rFonts w:asciiTheme="majorHAnsi" w:hAnsiTheme="majorHAnsi"/>
          <w:sz w:val="24"/>
          <w:szCs w:val="24"/>
        </w:rPr>
        <w:t>ies</w:t>
      </w:r>
      <w:r w:rsidR="00AC786F" w:rsidRPr="00651549">
        <w:rPr>
          <w:rFonts w:asciiTheme="majorHAnsi" w:hAnsiTheme="majorHAnsi"/>
          <w:sz w:val="24"/>
          <w:szCs w:val="24"/>
        </w:rPr>
        <w:t xml:space="preserve">.  In these </w:t>
      </w:r>
      <w:r w:rsidR="00477E2C" w:rsidRPr="00651549">
        <w:rPr>
          <w:rFonts w:asciiTheme="majorHAnsi" w:hAnsiTheme="majorHAnsi"/>
          <w:sz w:val="24"/>
          <w:szCs w:val="24"/>
        </w:rPr>
        <w:t>instances,</w:t>
      </w:r>
      <w:r w:rsidR="00AC786F" w:rsidRPr="00651549">
        <w:rPr>
          <w:rFonts w:asciiTheme="majorHAnsi" w:hAnsiTheme="majorHAnsi"/>
          <w:sz w:val="24"/>
          <w:szCs w:val="24"/>
        </w:rPr>
        <w:t xml:space="preserve"> please consider previous </w:t>
      </w:r>
      <w:r w:rsidR="00477E2C" w:rsidRPr="00651549">
        <w:rPr>
          <w:rFonts w:asciiTheme="majorHAnsi" w:hAnsiTheme="majorHAnsi"/>
          <w:sz w:val="24"/>
          <w:szCs w:val="24"/>
        </w:rPr>
        <w:t>advice</w:t>
      </w:r>
      <w:r w:rsidR="00AC786F" w:rsidRPr="00651549">
        <w:rPr>
          <w:rFonts w:asciiTheme="majorHAnsi" w:hAnsiTheme="majorHAnsi"/>
          <w:sz w:val="24"/>
          <w:szCs w:val="24"/>
        </w:rPr>
        <w:t xml:space="preserve"> as outlined below; </w:t>
      </w:r>
    </w:p>
    <w:p w14:paraId="0B819ADE" w14:textId="77777777" w:rsidR="00AA5A16" w:rsidRPr="00651549" w:rsidRDefault="00AA5A16" w:rsidP="00155327">
      <w:pPr>
        <w:pStyle w:val="NormalWeb"/>
        <w:numPr>
          <w:ilvl w:val="0"/>
          <w:numId w:val="10"/>
        </w:numPr>
        <w:ind w:left="993"/>
        <w:rPr>
          <w:rFonts w:asciiTheme="majorHAnsi" w:hAnsiTheme="majorHAnsi" w:cstheme="majorHAnsi"/>
          <w:sz w:val="24"/>
          <w:szCs w:val="24"/>
        </w:rPr>
      </w:pPr>
      <w:r w:rsidRPr="00651549">
        <w:rPr>
          <w:rFonts w:asciiTheme="majorHAnsi" w:hAnsiTheme="majorHAnsi" w:cstheme="majorHAnsi"/>
          <w:sz w:val="24"/>
          <w:szCs w:val="24"/>
        </w:rPr>
        <w:t>School teams should risk assess and consequently develop a school-based plan designed to meet the pupils needs, reduce the risk of incidents occurring and consider the safety and wellbeing of the pupil themselves, other pupils and school staff.</w:t>
      </w:r>
    </w:p>
    <w:p w14:paraId="76AC13E3" w14:textId="00D8DB36" w:rsidR="00155327" w:rsidRPr="00651549" w:rsidRDefault="00AA5A16" w:rsidP="00155327">
      <w:pPr>
        <w:pStyle w:val="NormalWeb"/>
        <w:numPr>
          <w:ilvl w:val="0"/>
          <w:numId w:val="10"/>
        </w:numPr>
        <w:ind w:left="992" w:hanging="357"/>
        <w:rPr>
          <w:rFonts w:asciiTheme="majorHAnsi" w:hAnsiTheme="majorHAnsi" w:cstheme="majorHAnsi"/>
          <w:sz w:val="24"/>
          <w:szCs w:val="24"/>
        </w:rPr>
      </w:pPr>
      <w:r w:rsidRPr="00651549">
        <w:rPr>
          <w:rFonts w:asciiTheme="majorHAnsi" w:hAnsiTheme="majorHAnsi" w:cstheme="majorHAnsi"/>
          <w:sz w:val="24"/>
          <w:szCs w:val="24"/>
        </w:rPr>
        <w:t xml:space="preserve">Reference should be given to the SEN Range Guidance, EHCPs and other assessment processes. </w:t>
      </w:r>
      <w:r w:rsidR="008A498D" w:rsidRPr="00651549">
        <w:rPr>
          <w:rFonts w:asciiTheme="majorHAnsi" w:hAnsiTheme="majorHAnsi" w:cstheme="majorHAnsi"/>
          <w:sz w:val="24"/>
          <w:szCs w:val="24"/>
        </w:rPr>
        <w:t>School staff</w:t>
      </w:r>
      <w:r w:rsidRPr="00651549">
        <w:rPr>
          <w:rFonts w:asciiTheme="majorHAnsi" w:hAnsiTheme="majorHAnsi" w:cstheme="majorHAnsi"/>
          <w:sz w:val="24"/>
          <w:szCs w:val="24"/>
        </w:rPr>
        <w:t xml:space="preserve"> </w:t>
      </w:r>
      <w:r w:rsidR="008A498D" w:rsidRPr="00651549">
        <w:rPr>
          <w:rFonts w:asciiTheme="majorHAnsi" w:hAnsiTheme="majorHAnsi" w:cstheme="majorHAnsi"/>
          <w:sz w:val="24"/>
          <w:szCs w:val="24"/>
        </w:rPr>
        <w:t xml:space="preserve">can </w:t>
      </w:r>
      <w:r w:rsidRPr="00651549">
        <w:rPr>
          <w:rFonts w:asciiTheme="majorHAnsi" w:hAnsiTheme="majorHAnsi" w:cstheme="majorHAnsi"/>
          <w:sz w:val="24"/>
          <w:szCs w:val="24"/>
        </w:rPr>
        <w:t xml:space="preserve">consider proactive and responsive plans based on their understanding of the child’s needs. </w:t>
      </w:r>
    </w:p>
    <w:p w14:paraId="3C3F6A6F" w14:textId="77777777" w:rsidR="00155327" w:rsidRPr="00651549" w:rsidRDefault="00AA5A16" w:rsidP="00155327">
      <w:pPr>
        <w:pStyle w:val="NormalWeb"/>
        <w:numPr>
          <w:ilvl w:val="0"/>
          <w:numId w:val="10"/>
        </w:numPr>
        <w:ind w:left="992" w:hanging="357"/>
        <w:rPr>
          <w:rFonts w:asciiTheme="majorHAnsi" w:hAnsiTheme="majorHAnsi" w:cstheme="majorHAnsi"/>
          <w:sz w:val="24"/>
          <w:szCs w:val="24"/>
        </w:rPr>
      </w:pPr>
      <w:r w:rsidRPr="00651549">
        <w:rPr>
          <w:rFonts w:asciiTheme="majorHAnsi" w:hAnsiTheme="majorHAnsi" w:cstheme="majorHAnsi"/>
          <w:sz w:val="24"/>
          <w:szCs w:val="24"/>
        </w:rPr>
        <w:t xml:space="preserve">Pastoral Support Plans and Behaviour Plans are all useful templates for school-based plans. These can also be supported by resources which can be found on the </w:t>
      </w:r>
      <w:hyperlink r:id="rId39" w:history="1">
        <w:r w:rsidRPr="00DF41A2">
          <w:rPr>
            <w:rStyle w:val="Hyperlink"/>
            <w:rFonts w:asciiTheme="majorHAnsi" w:hAnsiTheme="majorHAnsi" w:cstheme="majorHAnsi"/>
            <w:color w:val="0070C0"/>
            <w:sz w:val="24"/>
            <w:szCs w:val="24"/>
          </w:rPr>
          <w:t xml:space="preserve">Link School’s Behaviour Support </w:t>
        </w:r>
        <w:r w:rsidR="00A30908" w:rsidRPr="00DF41A2">
          <w:rPr>
            <w:rStyle w:val="Hyperlink"/>
            <w:rFonts w:asciiTheme="majorHAnsi" w:hAnsiTheme="majorHAnsi" w:cstheme="majorHAnsi"/>
            <w:color w:val="0070C0"/>
            <w:sz w:val="24"/>
            <w:szCs w:val="24"/>
          </w:rPr>
          <w:t>Service</w:t>
        </w:r>
        <w:r w:rsidRPr="00DF41A2">
          <w:rPr>
            <w:rStyle w:val="Hyperlink"/>
            <w:rFonts w:asciiTheme="majorHAnsi" w:hAnsiTheme="majorHAnsi" w:cstheme="majorHAnsi"/>
            <w:color w:val="0070C0"/>
            <w:sz w:val="24"/>
            <w:szCs w:val="24"/>
          </w:rPr>
          <w:t xml:space="preserve"> website</w:t>
        </w:r>
      </w:hyperlink>
      <w:r w:rsidRPr="00DF41A2">
        <w:rPr>
          <w:rFonts w:asciiTheme="majorHAnsi" w:hAnsiTheme="majorHAnsi" w:cstheme="majorHAnsi"/>
          <w:color w:val="0070C0"/>
          <w:sz w:val="24"/>
          <w:szCs w:val="24"/>
        </w:rPr>
        <w:t>.</w:t>
      </w:r>
      <w:r w:rsidR="00A30908" w:rsidRPr="00651549">
        <w:rPr>
          <w:rFonts w:asciiTheme="majorHAnsi" w:hAnsiTheme="majorHAnsi" w:cstheme="majorHAnsi"/>
          <w:sz w:val="24"/>
          <w:szCs w:val="24"/>
        </w:rPr>
        <w:t xml:space="preserve">  All plans should be monitored, reviewed and adapted where necessary.</w:t>
      </w:r>
    </w:p>
    <w:p w14:paraId="1C698F21" w14:textId="77777777" w:rsidR="00155327" w:rsidRPr="00651549" w:rsidRDefault="00A30908" w:rsidP="00155327">
      <w:pPr>
        <w:pStyle w:val="NormalWeb"/>
        <w:numPr>
          <w:ilvl w:val="0"/>
          <w:numId w:val="10"/>
        </w:numPr>
        <w:ind w:left="992" w:hanging="357"/>
        <w:rPr>
          <w:rFonts w:asciiTheme="majorHAnsi" w:hAnsiTheme="majorHAnsi" w:cstheme="majorHAnsi"/>
          <w:sz w:val="24"/>
          <w:szCs w:val="24"/>
        </w:rPr>
      </w:pPr>
      <w:r w:rsidRPr="00651549">
        <w:rPr>
          <w:rFonts w:asciiTheme="majorHAnsi" w:hAnsiTheme="majorHAnsi" w:cstheme="majorHAnsi"/>
          <w:sz w:val="24"/>
          <w:szCs w:val="24"/>
        </w:rPr>
        <w:t>Where the individual planning for identified pupils with SEN is providing challenging school staff should liaise with their SEN Support Officer and well as other agencies that the child and family may be involved with.</w:t>
      </w:r>
    </w:p>
    <w:p w14:paraId="0A2350B3" w14:textId="57FC8710" w:rsidR="00155327" w:rsidRPr="00651549" w:rsidRDefault="00A30908" w:rsidP="00155327">
      <w:pPr>
        <w:pStyle w:val="NormalWeb"/>
        <w:numPr>
          <w:ilvl w:val="0"/>
          <w:numId w:val="10"/>
        </w:numPr>
        <w:ind w:left="992" w:hanging="357"/>
        <w:rPr>
          <w:rFonts w:asciiTheme="majorHAnsi" w:hAnsiTheme="majorHAnsi" w:cstheme="majorHAnsi"/>
          <w:sz w:val="24"/>
          <w:szCs w:val="24"/>
        </w:rPr>
      </w:pPr>
      <w:r w:rsidRPr="00651549">
        <w:rPr>
          <w:rFonts w:asciiTheme="majorHAnsi" w:hAnsiTheme="majorHAnsi" w:cstheme="majorHAnsi"/>
          <w:sz w:val="24"/>
          <w:szCs w:val="24"/>
        </w:rPr>
        <w:t>Where an alternative to a mainstream timetable is considered, parent/carer and other agencies that the child is working with should be consulted and a consensus agreed.  Schools should ensure that the child is included on the CMOOE (children missing out on education) template which is requested on a termly basis</w:t>
      </w:r>
      <w:r w:rsidR="00651549" w:rsidRPr="00651549">
        <w:rPr>
          <w:rFonts w:asciiTheme="majorHAnsi" w:hAnsiTheme="majorHAnsi" w:cstheme="majorHAnsi"/>
          <w:sz w:val="24"/>
          <w:szCs w:val="24"/>
        </w:rPr>
        <w:t xml:space="preserve"> (see section 6 below)</w:t>
      </w:r>
      <w:r w:rsidRPr="00651549">
        <w:rPr>
          <w:rFonts w:asciiTheme="majorHAnsi" w:hAnsiTheme="majorHAnsi" w:cstheme="majorHAnsi"/>
          <w:sz w:val="24"/>
          <w:szCs w:val="24"/>
        </w:rPr>
        <w:t>.</w:t>
      </w:r>
    </w:p>
    <w:p w14:paraId="5426DE4C" w14:textId="1010EF9B" w:rsidR="00155327" w:rsidRPr="00651549" w:rsidRDefault="00A30908" w:rsidP="00155327">
      <w:pPr>
        <w:pStyle w:val="NormalWeb"/>
        <w:numPr>
          <w:ilvl w:val="0"/>
          <w:numId w:val="10"/>
        </w:numPr>
        <w:ind w:left="992" w:hanging="357"/>
        <w:rPr>
          <w:rFonts w:asciiTheme="majorHAnsi" w:hAnsiTheme="majorHAnsi" w:cstheme="majorHAnsi"/>
          <w:sz w:val="24"/>
          <w:szCs w:val="24"/>
        </w:rPr>
      </w:pPr>
      <w:r w:rsidRPr="00651549">
        <w:rPr>
          <w:rFonts w:asciiTheme="majorHAnsi" w:hAnsiTheme="majorHAnsi" w:cstheme="majorHAnsi"/>
          <w:sz w:val="24"/>
          <w:szCs w:val="24"/>
        </w:rPr>
        <w:t>Where detailed planning and implementation has taken place and the behavio</w:t>
      </w:r>
      <w:r w:rsidR="00DF41A2">
        <w:rPr>
          <w:rFonts w:asciiTheme="majorHAnsi" w:hAnsiTheme="majorHAnsi" w:cstheme="majorHAnsi"/>
          <w:sz w:val="24"/>
          <w:szCs w:val="24"/>
        </w:rPr>
        <w:t>u</w:t>
      </w:r>
      <w:r w:rsidRPr="00651549">
        <w:rPr>
          <w:rFonts w:asciiTheme="majorHAnsi" w:hAnsiTheme="majorHAnsi" w:cstheme="majorHAnsi"/>
          <w:sz w:val="24"/>
          <w:szCs w:val="24"/>
        </w:rPr>
        <w:t>r continues to prove to be challenging schools can refer the pupil to the Vulnerable Pupils Panel</w:t>
      </w:r>
      <w:r w:rsidR="00651549" w:rsidRPr="00651549">
        <w:rPr>
          <w:rFonts w:asciiTheme="majorHAnsi" w:hAnsiTheme="majorHAnsi" w:cstheme="majorHAnsi"/>
          <w:sz w:val="24"/>
          <w:szCs w:val="24"/>
        </w:rPr>
        <w:t xml:space="preserve"> (see Section 3 below)</w:t>
      </w:r>
      <w:r w:rsidRPr="00651549">
        <w:rPr>
          <w:rFonts w:asciiTheme="majorHAnsi" w:hAnsiTheme="majorHAnsi" w:cstheme="majorHAnsi"/>
          <w:sz w:val="24"/>
          <w:szCs w:val="24"/>
        </w:rPr>
        <w:t>.</w:t>
      </w:r>
    </w:p>
    <w:p w14:paraId="01AE5D71" w14:textId="39EB5ECA" w:rsidR="00EF755C" w:rsidRPr="00651549" w:rsidRDefault="00A30908" w:rsidP="00155327">
      <w:pPr>
        <w:pStyle w:val="NormalWeb"/>
        <w:numPr>
          <w:ilvl w:val="0"/>
          <w:numId w:val="10"/>
        </w:numPr>
        <w:ind w:left="992" w:hanging="357"/>
        <w:rPr>
          <w:rFonts w:asciiTheme="majorHAnsi" w:hAnsiTheme="majorHAnsi" w:cstheme="majorHAnsi"/>
          <w:sz w:val="24"/>
          <w:szCs w:val="24"/>
        </w:rPr>
      </w:pPr>
      <w:r w:rsidRPr="00651549">
        <w:rPr>
          <w:rFonts w:asciiTheme="majorHAnsi" w:hAnsiTheme="majorHAnsi" w:cstheme="majorHAnsi"/>
          <w:sz w:val="24"/>
          <w:szCs w:val="24"/>
        </w:rPr>
        <w:t>If a child has an EHC</w:t>
      </w:r>
      <w:r w:rsidR="00DF41A2">
        <w:rPr>
          <w:rFonts w:asciiTheme="majorHAnsi" w:hAnsiTheme="majorHAnsi" w:cstheme="majorHAnsi"/>
          <w:sz w:val="24"/>
          <w:szCs w:val="24"/>
        </w:rPr>
        <w:t>P</w:t>
      </w:r>
      <w:r w:rsidRPr="00651549">
        <w:rPr>
          <w:rFonts w:asciiTheme="majorHAnsi" w:hAnsiTheme="majorHAnsi" w:cstheme="majorHAnsi"/>
          <w:sz w:val="24"/>
          <w:szCs w:val="24"/>
        </w:rPr>
        <w:t xml:space="preserve"> and there are specific concerns about the individual’s needs in attending school this should be addressed through a discussion with parents and considered via the SEND risk assessment.</w:t>
      </w:r>
      <w:r w:rsidR="00BC3165" w:rsidRPr="00651549">
        <w:rPr>
          <w:rStyle w:val="Hyperlink"/>
          <w:rFonts w:asciiTheme="majorHAnsi" w:hAnsiTheme="majorHAnsi"/>
          <w:bCs/>
          <w:color w:val="auto"/>
        </w:rPr>
        <w:br/>
      </w:r>
    </w:p>
    <w:p w14:paraId="194360BD" w14:textId="139A864A" w:rsidR="008A4132" w:rsidRPr="00ED5495" w:rsidRDefault="00AA5A16" w:rsidP="00AA5A16">
      <w:pPr>
        <w:pStyle w:val="NormalWeb"/>
        <w:ind w:left="567" w:hanging="709"/>
        <w:rPr>
          <w:rFonts w:asciiTheme="majorHAnsi" w:hAnsiTheme="majorHAnsi"/>
          <w:bCs/>
          <w:sz w:val="24"/>
          <w:szCs w:val="24"/>
        </w:rPr>
      </w:pPr>
      <w:r w:rsidRPr="000C348B">
        <w:rPr>
          <w:rFonts w:asciiTheme="majorHAnsi" w:hAnsiTheme="majorHAnsi"/>
          <w:bCs/>
          <w:sz w:val="24"/>
          <w:szCs w:val="24"/>
        </w:rPr>
        <w:t>2.</w:t>
      </w:r>
      <w:r w:rsidR="004B1849">
        <w:rPr>
          <w:rFonts w:asciiTheme="majorHAnsi" w:hAnsiTheme="majorHAnsi"/>
          <w:bCs/>
          <w:sz w:val="24"/>
          <w:szCs w:val="24"/>
        </w:rPr>
        <w:t>3.</w:t>
      </w:r>
      <w:r w:rsidRPr="000C348B">
        <w:rPr>
          <w:rFonts w:asciiTheme="majorHAnsi" w:hAnsiTheme="majorHAnsi"/>
          <w:bCs/>
          <w:sz w:val="24"/>
          <w:szCs w:val="24"/>
        </w:rPr>
        <w:t xml:space="preserve"> </w:t>
      </w:r>
      <w:r w:rsidRPr="002C1E8C">
        <w:rPr>
          <w:rFonts w:asciiTheme="majorHAnsi" w:hAnsiTheme="majorHAnsi"/>
          <w:bCs/>
          <w:color w:val="FF0000"/>
          <w:sz w:val="24"/>
          <w:szCs w:val="24"/>
        </w:rPr>
        <w:tab/>
      </w:r>
      <w:r w:rsidRPr="003A1F96">
        <w:rPr>
          <w:rFonts w:asciiTheme="majorHAnsi" w:hAnsiTheme="majorHAnsi"/>
          <w:b/>
          <w:sz w:val="24"/>
          <w:szCs w:val="24"/>
        </w:rPr>
        <w:t>A recap and summary of Statutory guidance for those who have a legal responsibility for schools</w:t>
      </w:r>
      <w:r w:rsidRPr="003A1F96">
        <w:rPr>
          <w:rFonts w:asciiTheme="majorHAnsi" w:hAnsiTheme="majorHAnsi"/>
          <w:b/>
          <w:sz w:val="24"/>
          <w:szCs w:val="24"/>
        </w:rPr>
        <w:br/>
      </w:r>
      <w:r w:rsidR="008A4132" w:rsidRPr="003A1F96">
        <w:rPr>
          <w:rFonts w:asciiTheme="majorHAnsi" w:hAnsiTheme="majorHAnsi"/>
          <w:bCs/>
          <w:sz w:val="24"/>
          <w:szCs w:val="24"/>
        </w:rPr>
        <w:br/>
        <w:t xml:space="preserve">No school wishes to </w:t>
      </w:r>
      <w:r w:rsidR="00AC786F" w:rsidRPr="003A1F96">
        <w:rPr>
          <w:rFonts w:asciiTheme="majorHAnsi" w:hAnsiTheme="majorHAnsi"/>
          <w:bCs/>
          <w:sz w:val="24"/>
          <w:szCs w:val="24"/>
        </w:rPr>
        <w:t>suspend or permanently exclude</w:t>
      </w:r>
      <w:r w:rsidR="008A4132" w:rsidRPr="003A1F96">
        <w:rPr>
          <w:rFonts w:asciiTheme="majorHAnsi" w:hAnsiTheme="majorHAnsi"/>
          <w:bCs/>
          <w:sz w:val="24"/>
          <w:szCs w:val="24"/>
        </w:rPr>
        <w:t xml:space="preserve"> a pupil however, where there is significant breach or persistent breaches of the school behaviour policy and where allowing the pupil to remain </w:t>
      </w:r>
      <w:r w:rsidR="008A4132" w:rsidRPr="003A1F96">
        <w:rPr>
          <w:rFonts w:asciiTheme="majorHAnsi" w:hAnsiTheme="majorHAnsi"/>
          <w:bCs/>
          <w:sz w:val="24"/>
          <w:szCs w:val="24"/>
        </w:rPr>
        <w:lastRenderedPageBreak/>
        <w:t xml:space="preserve">in school would seriously harm the education or welfare of the pupil or others then headteachers can consider a </w:t>
      </w:r>
      <w:r w:rsidR="00AC786F" w:rsidRPr="003A1F96">
        <w:rPr>
          <w:rFonts w:asciiTheme="majorHAnsi" w:hAnsiTheme="majorHAnsi"/>
          <w:bCs/>
          <w:sz w:val="24"/>
          <w:szCs w:val="24"/>
        </w:rPr>
        <w:t>suspension or a permanent exclusion</w:t>
      </w:r>
      <w:r w:rsidR="008A4132" w:rsidRPr="003A1F96">
        <w:rPr>
          <w:rFonts w:asciiTheme="majorHAnsi" w:hAnsiTheme="majorHAnsi"/>
          <w:bCs/>
          <w:sz w:val="24"/>
          <w:szCs w:val="24"/>
        </w:rPr>
        <w:t>.</w:t>
      </w:r>
      <w:r w:rsidR="008A4132" w:rsidRPr="003A1F96">
        <w:rPr>
          <w:rFonts w:asciiTheme="majorHAnsi" w:hAnsiTheme="majorHAnsi"/>
          <w:bCs/>
          <w:sz w:val="24"/>
          <w:szCs w:val="24"/>
        </w:rPr>
        <w:br/>
      </w:r>
      <w:r w:rsidR="008A4132" w:rsidRPr="003A1F96">
        <w:rPr>
          <w:rFonts w:asciiTheme="majorHAnsi" w:hAnsiTheme="majorHAnsi"/>
          <w:bCs/>
          <w:sz w:val="24"/>
          <w:szCs w:val="24"/>
        </w:rPr>
        <w:br/>
      </w:r>
      <w:r w:rsidRPr="003A1F96">
        <w:rPr>
          <w:rFonts w:asciiTheme="majorHAnsi" w:hAnsiTheme="majorHAnsi"/>
          <w:bCs/>
          <w:sz w:val="24"/>
          <w:szCs w:val="24"/>
        </w:rPr>
        <w:t xml:space="preserve">Parent/carer should be notified of the </w:t>
      </w:r>
      <w:r w:rsidR="00AC786F" w:rsidRPr="003A1F96">
        <w:rPr>
          <w:rFonts w:asciiTheme="majorHAnsi" w:hAnsiTheme="majorHAnsi"/>
          <w:bCs/>
          <w:sz w:val="24"/>
          <w:szCs w:val="24"/>
        </w:rPr>
        <w:t>suspension/exclusion</w:t>
      </w:r>
      <w:r w:rsidR="00EE7739" w:rsidRPr="003A1F96">
        <w:rPr>
          <w:rFonts w:asciiTheme="majorHAnsi" w:hAnsiTheme="majorHAnsi"/>
          <w:bCs/>
          <w:sz w:val="24"/>
          <w:szCs w:val="24"/>
        </w:rPr>
        <w:t xml:space="preserve"> and the reasons for it</w:t>
      </w:r>
      <w:r w:rsidR="00AC786F" w:rsidRPr="003A1F96">
        <w:rPr>
          <w:rFonts w:asciiTheme="majorHAnsi" w:hAnsiTheme="majorHAnsi"/>
          <w:bCs/>
          <w:sz w:val="24"/>
          <w:szCs w:val="24"/>
        </w:rPr>
        <w:t xml:space="preserve"> </w:t>
      </w:r>
      <w:r w:rsidR="00207698" w:rsidRPr="003A1F96">
        <w:rPr>
          <w:rFonts w:asciiTheme="majorHAnsi" w:hAnsiTheme="majorHAnsi"/>
          <w:bCs/>
          <w:sz w:val="24"/>
          <w:szCs w:val="24"/>
        </w:rPr>
        <w:t>without delay</w:t>
      </w:r>
      <w:r w:rsidRPr="003A1F96">
        <w:rPr>
          <w:rFonts w:asciiTheme="majorHAnsi" w:hAnsiTheme="majorHAnsi"/>
          <w:bCs/>
          <w:sz w:val="24"/>
          <w:szCs w:val="24"/>
        </w:rPr>
        <w:t>.</w:t>
      </w:r>
      <w:r w:rsidR="008A4132" w:rsidRPr="003A1F96">
        <w:rPr>
          <w:rFonts w:asciiTheme="majorHAnsi" w:hAnsiTheme="majorHAnsi"/>
          <w:bCs/>
          <w:sz w:val="24"/>
          <w:szCs w:val="24"/>
        </w:rPr>
        <w:t xml:space="preserve">  Where the pupil is open to social care, schools should </w:t>
      </w:r>
      <w:r w:rsidR="00EE7739" w:rsidRPr="003A1F96">
        <w:rPr>
          <w:rFonts w:asciiTheme="majorHAnsi" w:hAnsiTheme="majorHAnsi"/>
          <w:bCs/>
          <w:sz w:val="24"/>
          <w:szCs w:val="24"/>
        </w:rPr>
        <w:t>inform the</w:t>
      </w:r>
      <w:r w:rsidR="008A4132" w:rsidRPr="003A1F96">
        <w:rPr>
          <w:rFonts w:asciiTheme="majorHAnsi" w:hAnsiTheme="majorHAnsi"/>
          <w:bCs/>
          <w:sz w:val="24"/>
          <w:szCs w:val="24"/>
        </w:rPr>
        <w:t xml:space="preserve"> social worker prior to the exclusion where possible and if the child is </w:t>
      </w:r>
      <w:r w:rsidR="003A1F96" w:rsidRPr="003A1F96">
        <w:rPr>
          <w:rFonts w:asciiTheme="majorHAnsi" w:hAnsiTheme="majorHAnsi"/>
          <w:bCs/>
          <w:sz w:val="24"/>
          <w:szCs w:val="24"/>
        </w:rPr>
        <w:t>cared for</w:t>
      </w:r>
      <w:r w:rsidR="008A4132" w:rsidRPr="003A1F96">
        <w:rPr>
          <w:rFonts w:asciiTheme="majorHAnsi" w:hAnsiTheme="majorHAnsi"/>
          <w:bCs/>
          <w:sz w:val="24"/>
          <w:szCs w:val="24"/>
        </w:rPr>
        <w:t xml:space="preserve"> schools should also contact the Headteacher of the Virtual School.</w:t>
      </w:r>
    </w:p>
    <w:p w14:paraId="48E2FE57" w14:textId="680E8E19" w:rsidR="00AA5A16" w:rsidRPr="00ED5495" w:rsidRDefault="00E969DB" w:rsidP="00BF4B8F">
      <w:pPr>
        <w:pStyle w:val="NormalWeb"/>
        <w:ind w:left="567"/>
        <w:rPr>
          <w:rFonts w:asciiTheme="majorHAnsi" w:hAnsiTheme="majorHAnsi"/>
          <w:bCs/>
          <w:sz w:val="24"/>
          <w:szCs w:val="24"/>
        </w:rPr>
      </w:pPr>
      <w:r w:rsidRPr="00ED5495">
        <w:rPr>
          <w:rFonts w:asciiTheme="majorHAnsi" w:hAnsiTheme="majorHAnsi"/>
          <w:bCs/>
          <w:sz w:val="24"/>
          <w:szCs w:val="24"/>
        </w:rPr>
        <w:t>Parent/carer should</w:t>
      </w:r>
      <w:r w:rsidR="00014777" w:rsidRPr="00ED5495">
        <w:rPr>
          <w:rFonts w:asciiTheme="majorHAnsi" w:hAnsiTheme="majorHAnsi"/>
          <w:bCs/>
          <w:sz w:val="24"/>
          <w:szCs w:val="24"/>
        </w:rPr>
        <w:t xml:space="preserve"> also be</w:t>
      </w:r>
      <w:r w:rsidRPr="00ED5495">
        <w:rPr>
          <w:rFonts w:asciiTheme="majorHAnsi" w:hAnsiTheme="majorHAnsi"/>
          <w:bCs/>
          <w:sz w:val="24"/>
          <w:szCs w:val="24"/>
        </w:rPr>
        <w:t xml:space="preserve"> notified </w:t>
      </w:r>
      <w:r w:rsidR="00A70F03" w:rsidRPr="00ED5495">
        <w:rPr>
          <w:rFonts w:asciiTheme="majorHAnsi" w:hAnsiTheme="majorHAnsi"/>
          <w:b/>
          <w:sz w:val="24"/>
          <w:szCs w:val="24"/>
        </w:rPr>
        <w:t>in writing,</w:t>
      </w:r>
      <w:r w:rsidR="00A70F03" w:rsidRPr="00ED5495">
        <w:rPr>
          <w:rFonts w:asciiTheme="majorHAnsi" w:hAnsiTheme="majorHAnsi"/>
          <w:bCs/>
          <w:sz w:val="24"/>
          <w:szCs w:val="24"/>
        </w:rPr>
        <w:t xml:space="preserve"> without delay</w:t>
      </w:r>
      <w:r w:rsidR="00BF4B8F" w:rsidRPr="00ED5495">
        <w:rPr>
          <w:rFonts w:asciiTheme="majorHAnsi" w:hAnsiTheme="majorHAnsi"/>
          <w:bCs/>
          <w:sz w:val="24"/>
          <w:szCs w:val="24"/>
        </w:rPr>
        <w:t xml:space="preserve">; </w:t>
      </w:r>
      <w:r w:rsidR="00A70F03" w:rsidRPr="00ED5495">
        <w:rPr>
          <w:rFonts w:asciiTheme="majorHAnsi" w:hAnsiTheme="majorHAnsi"/>
          <w:bCs/>
          <w:sz w:val="24"/>
          <w:szCs w:val="24"/>
        </w:rPr>
        <w:t xml:space="preserve">the reason for the </w:t>
      </w:r>
      <w:r w:rsidR="00014777" w:rsidRPr="00ED5495">
        <w:rPr>
          <w:rFonts w:asciiTheme="majorHAnsi" w:hAnsiTheme="majorHAnsi"/>
          <w:bCs/>
          <w:sz w:val="24"/>
          <w:szCs w:val="24"/>
        </w:rPr>
        <w:t xml:space="preserve">suspension/permanent exclusion; the period of a suspension or </w:t>
      </w:r>
      <w:r w:rsidR="00BF4B8F" w:rsidRPr="00ED5495">
        <w:rPr>
          <w:rFonts w:asciiTheme="majorHAnsi" w:hAnsiTheme="majorHAnsi"/>
          <w:bCs/>
          <w:sz w:val="24"/>
          <w:szCs w:val="24"/>
        </w:rPr>
        <w:t xml:space="preserve">if a permanent exclusion the </w:t>
      </w:r>
      <w:r w:rsidR="00EC3212" w:rsidRPr="00ED5495">
        <w:rPr>
          <w:rFonts w:asciiTheme="majorHAnsi" w:hAnsiTheme="majorHAnsi"/>
          <w:bCs/>
          <w:sz w:val="24"/>
          <w:szCs w:val="24"/>
        </w:rPr>
        <w:t>fact it is permanent; parent’s right to make representation to the governing board</w:t>
      </w:r>
      <w:r w:rsidR="00E76FA3" w:rsidRPr="00ED5495">
        <w:rPr>
          <w:rFonts w:asciiTheme="majorHAnsi" w:hAnsiTheme="majorHAnsi"/>
          <w:bCs/>
          <w:sz w:val="24"/>
          <w:szCs w:val="24"/>
        </w:rPr>
        <w:t xml:space="preserve"> and how the pupil may be involved; how any representation should be made and </w:t>
      </w:r>
      <w:r w:rsidR="00354514" w:rsidRPr="00ED5495">
        <w:rPr>
          <w:rFonts w:asciiTheme="majorHAnsi" w:hAnsiTheme="majorHAnsi"/>
          <w:bCs/>
          <w:sz w:val="24"/>
          <w:szCs w:val="24"/>
        </w:rPr>
        <w:t xml:space="preserve">the parent’s right to attend a meeting </w:t>
      </w:r>
      <w:r w:rsidR="00C35324" w:rsidRPr="00ED5495">
        <w:rPr>
          <w:rFonts w:asciiTheme="majorHAnsi" w:hAnsiTheme="majorHAnsi"/>
          <w:bCs/>
          <w:sz w:val="24"/>
          <w:szCs w:val="24"/>
        </w:rPr>
        <w:t xml:space="preserve">when applicable. Written notification can be provided </w:t>
      </w:r>
      <w:r w:rsidR="0027198C" w:rsidRPr="00ED5495">
        <w:rPr>
          <w:rFonts w:asciiTheme="majorHAnsi" w:hAnsiTheme="majorHAnsi"/>
          <w:bCs/>
          <w:sz w:val="24"/>
          <w:szCs w:val="24"/>
        </w:rPr>
        <w:t>by delivering it directly to the parents, leaving it at their usual or last known</w:t>
      </w:r>
      <w:r w:rsidR="00605908" w:rsidRPr="00ED5495">
        <w:rPr>
          <w:rFonts w:asciiTheme="majorHAnsi" w:hAnsiTheme="majorHAnsi"/>
          <w:bCs/>
          <w:sz w:val="24"/>
          <w:szCs w:val="24"/>
        </w:rPr>
        <w:t xml:space="preserve"> home address, or posting it to that address.  Notices can be given electronically if the parents have given written agreement for this kind of notice.</w:t>
      </w:r>
      <w:r w:rsidR="00AA5A16" w:rsidRPr="00ED5495">
        <w:rPr>
          <w:rFonts w:asciiTheme="majorHAnsi" w:hAnsiTheme="majorHAnsi"/>
          <w:bCs/>
          <w:sz w:val="24"/>
          <w:szCs w:val="24"/>
        </w:rPr>
        <w:br/>
      </w:r>
      <w:r w:rsidR="00AA5A16" w:rsidRPr="00ED5495">
        <w:rPr>
          <w:rFonts w:asciiTheme="majorHAnsi" w:hAnsiTheme="majorHAnsi"/>
          <w:bCs/>
          <w:sz w:val="24"/>
          <w:szCs w:val="24"/>
        </w:rPr>
        <w:br/>
      </w:r>
      <w:r w:rsidR="00AC786F" w:rsidRPr="00ED5495">
        <w:rPr>
          <w:rFonts w:asciiTheme="majorHAnsi" w:hAnsiTheme="majorHAnsi"/>
          <w:bCs/>
          <w:sz w:val="24"/>
          <w:szCs w:val="24"/>
        </w:rPr>
        <w:t xml:space="preserve">The </w:t>
      </w:r>
      <w:r w:rsidR="00DC6113" w:rsidRPr="00ED5495">
        <w:rPr>
          <w:rFonts w:asciiTheme="majorHAnsi" w:hAnsiTheme="majorHAnsi"/>
          <w:bCs/>
          <w:sz w:val="24"/>
          <w:szCs w:val="24"/>
        </w:rPr>
        <w:t>length of time a pupil can be suspended has not changed</w:t>
      </w:r>
      <w:r w:rsidR="006F21A6" w:rsidRPr="00ED5495">
        <w:rPr>
          <w:rFonts w:asciiTheme="majorHAnsi" w:hAnsiTheme="majorHAnsi"/>
          <w:bCs/>
          <w:sz w:val="24"/>
          <w:szCs w:val="24"/>
        </w:rPr>
        <w:t xml:space="preserve">.  The </w:t>
      </w:r>
      <w:r w:rsidR="00AC786F" w:rsidRPr="00ED5495">
        <w:rPr>
          <w:rFonts w:asciiTheme="majorHAnsi" w:hAnsiTheme="majorHAnsi"/>
          <w:bCs/>
          <w:sz w:val="24"/>
          <w:szCs w:val="24"/>
        </w:rPr>
        <w:t xml:space="preserve">guidance states that a child can only be suspended </w:t>
      </w:r>
      <w:r w:rsidR="00AA5A16" w:rsidRPr="00ED5495">
        <w:rPr>
          <w:rFonts w:asciiTheme="majorHAnsi" w:hAnsiTheme="majorHAnsi"/>
          <w:bCs/>
          <w:sz w:val="24"/>
          <w:szCs w:val="24"/>
        </w:rPr>
        <w:t xml:space="preserve">up to 45 school days in one school year, </w:t>
      </w:r>
      <w:r w:rsidR="00AA5A16" w:rsidRPr="00ED5495">
        <w:rPr>
          <w:rFonts w:asciiTheme="majorHAnsi" w:hAnsiTheme="majorHAnsi"/>
          <w:b/>
          <w:bCs/>
          <w:sz w:val="24"/>
          <w:szCs w:val="24"/>
        </w:rPr>
        <w:t>even if the pupil has changed schools during the academic year</w:t>
      </w:r>
      <w:r w:rsidR="00AC786F" w:rsidRPr="00ED5495">
        <w:rPr>
          <w:rFonts w:asciiTheme="majorHAnsi" w:hAnsiTheme="majorHAnsi"/>
          <w:b/>
          <w:bCs/>
          <w:sz w:val="24"/>
          <w:szCs w:val="24"/>
        </w:rPr>
        <w:t xml:space="preserve">.  </w:t>
      </w:r>
      <w:r w:rsidR="00AC786F" w:rsidRPr="00ED5495">
        <w:rPr>
          <w:rFonts w:asciiTheme="majorHAnsi" w:hAnsiTheme="majorHAnsi"/>
          <w:sz w:val="24"/>
          <w:szCs w:val="24"/>
        </w:rPr>
        <w:t xml:space="preserve">If it is becoming apparent that a child is receiving a number of numerous suspensions </w:t>
      </w:r>
      <w:r w:rsidR="00AA5A16" w:rsidRPr="00ED5495">
        <w:rPr>
          <w:rFonts w:asciiTheme="majorHAnsi" w:hAnsiTheme="majorHAnsi"/>
          <w:bCs/>
          <w:sz w:val="24"/>
          <w:szCs w:val="24"/>
        </w:rPr>
        <w:t xml:space="preserve">the Headteacher should consider whether </w:t>
      </w:r>
      <w:r w:rsidR="00AC786F" w:rsidRPr="00ED5495">
        <w:rPr>
          <w:rFonts w:asciiTheme="majorHAnsi" w:hAnsiTheme="majorHAnsi"/>
          <w:bCs/>
          <w:sz w:val="24"/>
          <w:szCs w:val="24"/>
        </w:rPr>
        <w:t>suspension</w:t>
      </w:r>
      <w:r w:rsidR="00AA5A16" w:rsidRPr="00ED5495">
        <w:rPr>
          <w:rFonts w:asciiTheme="majorHAnsi" w:hAnsiTheme="majorHAnsi"/>
          <w:bCs/>
          <w:sz w:val="24"/>
          <w:szCs w:val="24"/>
        </w:rPr>
        <w:t xml:space="preserve"> is providing an effective sanction.</w:t>
      </w:r>
      <w:r w:rsidR="00AA5A16" w:rsidRPr="00ED5495">
        <w:rPr>
          <w:rFonts w:asciiTheme="majorHAnsi" w:hAnsiTheme="majorHAnsi"/>
          <w:bCs/>
          <w:sz w:val="24"/>
          <w:szCs w:val="24"/>
        </w:rPr>
        <w:br/>
      </w:r>
      <w:r w:rsidR="00AA5A16" w:rsidRPr="00ED5495">
        <w:rPr>
          <w:rFonts w:asciiTheme="majorHAnsi" w:hAnsiTheme="majorHAnsi"/>
          <w:bCs/>
          <w:sz w:val="24"/>
          <w:szCs w:val="24"/>
        </w:rPr>
        <w:br/>
        <w:t>Refer to relevant web links referred to in the Exclusion guidance which includes.</w:t>
      </w:r>
    </w:p>
    <w:p w14:paraId="4609FB14" w14:textId="42F7276D" w:rsidR="003E40FE" w:rsidRPr="007339FE" w:rsidRDefault="003E40FE" w:rsidP="003E40FE">
      <w:pPr>
        <w:pStyle w:val="ListParagraph"/>
        <w:numPr>
          <w:ilvl w:val="0"/>
          <w:numId w:val="41"/>
        </w:numPr>
        <w:rPr>
          <w:rFonts w:asciiTheme="majorHAnsi" w:hAnsiTheme="majorHAnsi" w:cstheme="majorHAnsi"/>
        </w:rPr>
      </w:pPr>
      <w:r w:rsidRPr="007339FE">
        <w:rPr>
          <w:rFonts w:asciiTheme="majorHAnsi" w:hAnsiTheme="majorHAnsi" w:cstheme="majorHAnsi"/>
        </w:rPr>
        <w:t xml:space="preserve">Sunderland Information, Advice and Support Services: </w:t>
      </w:r>
      <w:hyperlink r:id="rId40" w:history="1">
        <w:r w:rsidRPr="007339FE">
          <w:rPr>
            <w:rStyle w:val="Hyperlink"/>
            <w:rFonts w:asciiTheme="majorHAnsi" w:hAnsiTheme="majorHAnsi" w:cstheme="majorHAnsi"/>
          </w:rPr>
          <w:t>https://cyp.iassnetwork.org.uk/service/sunderland-send-information-advice-and-support-service-parent-partnership/</w:t>
        </w:r>
      </w:hyperlink>
    </w:p>
    <w:p w14:paraId="07F1FED1" w14:textId="77777777" w:rsidR="003E40FE" w:rsidRPr="007339FE" w:rsidRDefault="003E40FE" w:rsidP="003E40FE">
      <w:pPr>
        <w:pStyle w:val="ListParagraph"/>
        <w:numPr>
          <w:ilvl w:val="0"/>
          <w:numId w:val="26"/>
        </w:numPr>
        <w:rPr>
          <w:rFonts w:asciiTheme="majorHAnsi" w:hAnsiTheme="majorHAnsi" w:cstheme="majorHAnsi"/>
        </w:rPr>
      </w:pPr>
      <w:r w:rsidRPr="007339FE">
        <w:rPr>
          <w:rFonts w:asciiTheme="majorHAnsi" w:hAnsiTheme="majorHAnsi" w:cstheme="majorHAnsi"/>
        </w:rPr>
        <w:t xml:space="preserve">Coram Children’s Legal Centre - </w:t>
      </w:r>
      <w:hyperlink r:id="rId41" w:history="1">
        <w:r w:rsidRPr="007339FE">
          <w:rPr>
            <w:rStyle w:val="Hyperlink"/>
            <w:rFonts w:asciiTheme="majorHAnsi" w:hAnsiTheme="majorHAnsi" w:cstheme="majorHAnsi"/>
          </w:rPr>
          <w:t>http://www.childrenslegalcentre.com/</w:t>
        </w:r>
      </w:hyperlink>
    </w:p>
    <w:p w14:paraId="69C95584" w14:textId="77777777" w:rsidR="003E40FE" w:rsidRPr="007339FE" w:rsidRDefault="003E40FE" w:rsidP="003E40FE">
      <w:pPr>
        <w:pStyle w:val="ListParagraph"/>
        <w:numPr>
          <w:ilvl w:val="0"/>
          <w:numId w:val="26"/>
        </w:numPr>
        <w:rPr>
          <w:rFonts w:asciiTheme="majorHAnsi" w:hAnsiTheme="majorHAnsi" w:cstheme="majorHAnsi"/>
        </w:rPr>
      </w:pPr>
      <w:r w:rsidRPr="007339FE">
        <w:rPr>
          <w:rFonts w:asciiTheme="majorHAnsi" w:hAnsiTheme="majorHAnsi" w:cstheme="majorHAnsi"/>
        </w:rPr>
        <w:t xml:space="preserve">ACE Education - </w:t>
      </w:r>
      <w:hyperlink r:id="rId42" w:history="1">
        <w:r w:rsidRPr="007339FE">
          <w:rPr>
            <w:rStyle w:val="Hyperlink"/>
            <w:rFonts w:asciiTheme="majorHAnsi" w:hAnsiTheme="majorHAnsi" w:cstheme="majorHAnsi"/>
          </w:rPr>
          <w:t>http://www.ace-ed.org.uk/</w:t>
        </w:r>
      </w:hyperlink>
    </w:p>
    <w:p w14:paraId="6BE28EA1" w14:textId="77777777" w:rsidR="003E40FE" w:rsidRPr="007339FE" w:rsidRDefault="003E40FE" w:rsidP="003E40FE">
      <w:pPr>
        <w:pStyle w:val="ListParagraph"/>
        <w:numPr>
          <w:ilvl w:val="0"/>
          <w:numId w:val="26"/>
        </w:numPr>
        <w:rPr>
          <w:rFonts w:asciiTheme="majorHAnsi" w:hAnsiTheme="majorHAnsi" w:cstheme="majorHAnsi"/>
        </w:rPr>
      </w:pPr>
      <w:r w:rsidRPr="007339FE">
        <w:rPr>
          <w:rFonts w:asciiTheme="majorHAnsi" w:hAnsiTheme="majorHAnsi" w:cstheme="majorHAnsi"/>
        </w:rPr>
        <w:t xml:space="preserve">National Autistic Society (NAS) Education: Exclusion Service (England) - </w:t>
      </w:r>
      <w:hyperlink r:id="rId43" w:history="1">
        <w:r w:rsidRPr="007339FE">
          <w:rPr>
            <w:rStyle w:val="Hyperlink"/>
            <w:rFonts w:asciiTheme="majorHAnsi" w:hAnsiTheme="majorHAnsi" w:cstheme="majorHAnsi"/>
          </w:rPr>
          <w:t>https://www.autism.org.uk/advice-and-guidance/topics/education/exclusions</w:t>
        </w:r>
      </w:hyperlink>
    </w:p>
    <w:p w14:paraId="6D86A2FB" w14:textId="77777777" w:rsidR="003E40FE" w:rsidRPr="007339FE" w:rsidRDefault="003E40FE" w:rsidP="003E40FE">
      <w:pPr>
        <w:pStyle w:val="ListParagraph"/>
        <w:numPr>
          <w:ilvl w:val="0"/>
          <w:numId w:val="26"/>
        </w:numPr>
        <w:rPr>
          <w:rFonts w:asciiTheme="majorHAnsi" w:hAnsiTheme="majorHAnsi" w:cstheme="majorHAnsi"/>
        </w:rPr>
      </w:pPr>
      <w:r w:rsidRPr="007339FE">
        <w:rPr>
          <w:rFonts w:asciiTheme="majorHAnsi" w:hAnsiTheme="majorHAnsi" w:cstheme="majorHAnsi"/>
        </w:rPr>
        <w:t xml:space="preserve">Independent Parental Special Education Advice - </w:t>
      </w:r>
      <w:hyperlink r:id="rId44" w:history="1">
        <w:r w:rsidRPr="007339FE">
          <w:rPr>
            <w:rStyle w:val="Hyperlink"/>
            <w:rFonts w:asciiTheme="majorHAnsi" w:hAnsiTheme="majorHAnsi" w:cstheme="majorHAnsi"/>
          </w:rPr>
          <w:t>https://www.ipsea.org.uk/</w:t>
        </w:r>
      </w:hyperlink>
    </w:p>
    <w:p w14:paraId="64811998" w14:textId="466C15AA" w:rsidR="004F3CEF" w:rsidRPr="007E5D22" w:rsidRDefault="003E40FE" w:rsidP="007E5D22">
      <w:pPr>
        <w:pStyle w:val="ListParagraph"/>
        <w:numPr>
          <w:ilvl w:val="0"/>
          <w:numId w:val="26"/>
        </w:numPr>
        <w:rPr>
          <w:rFonts w:asciiTheme="majorHAnsi" w:hAnsiTheme="majorHAnsi" w:cstheme="majorHAnsi"/>
        </w:rPr>
      </w:pPr>
      <w:r w:rsidRPr="007339FE">
        <w:rPr>
          <w:rFonts w:asciiTheme="majorHAnsi" w:hAnsiTheme="majorHAnsi" w:cstheme="majorHAnsi"/>
        </w:rPr>
        <w:t xml:space="preserve">Council for disabled children - </w:t>
      </w:r>
      <w:hyperlink r:id="rId45" w:history="1">
        <w:r w:rsidRPr="007339FE">
          <w:rPr>
            <w:rStyle w:val="Hyperlink"/>
            <w:rFonts w:asciiTheme="majorHAnsi" w:hAnsiTheme="majorHAnsi" w:cstheme="majorHAnsi"/>
          </w:rPr>
          <w:t>https://councilfordisabledchildren.org.uk/information-advice-and-support-services-network</w:t>
        </w:r>
      </w:hyperlink>
    </w:p>
    <w:p w14:paraId="54BB78DB" w14:textId="4ADEE842" w:rsidR="00AA5A16" w:rsidRPr="00ED5495" w:rsidRDefault="00AA5A16" w:rsidP="00CC4375">
      <w:pPr>
        <w:spacing w:before="100" w:beforeAutospacing="1" w:after="100" w:afterAutospacing="1"/>
        <w:ind w:left="567"/>
        <w:rPr>
          <w:rFonts w:asciiTheme="majorHAnsi" w:hAnsiTheme="majorHAnsi"/>
          <w:bCs/>
        </w:rPr>
      </w:pPr>
      <w:r w:rsidRPr="00ED5495">
        <w:rPr>
          <w:rFonts w:asciiTheme="majorHAnsi" w:hAnsiTheme="majorHAnsi"/>
          <w:bCs/>
        </w:rPr>
        <w:t xml:space="preserve">The law </w:t>
      </w:r>
      <w:r w:rsidRPr="00ED5495">
        <w:rPr>
          <w:rFonts w:asciiTheme="majorHAnsi" w:hAnsiTheme="majorHAnsi"/>
          <w:b/>
          <w:bCs/>
        </w:rPr>
        <w:t>does not</w:t>
      </w:r>
      <w:r w:rsidRPr="00ED5495">
        <w:rPr>
          <w:rFonts w:asciiTheme="majorHAnsi" w:hAnsiTheme="majorHAnsi"/>
          <w:bCs/>
        </w:rPr>
        <w:t xml:space="preserve"> allow for extending a </w:t>
      </w:r>
      <w:r w:rsidR="00E13150" w:rsidRPr="00ED5495">
        <w:rPr>
          <w:rFonts w:asciiTheme="majorHAnsi" w:hAnsiTheme="majorHAnsi"/>
          <w:bCs/>
        </w:rPr>
        <w:t>suspension</w:t>
      </w:r>
      <w:r w:rsidRPr="00ED5495">
        <w:rPr>
          <w:rFonts w:asciiTheme="majorHAnsi" w:hAnsiTheme="majorHAnsi"/>
          <w:bCs/>
        </w:rPr>
        <w:t xml:space="preserve"> or ‘converting’ a </w:t>
      </w:r>
      <w:r w:rsidR="00E13150" w:rsidRPr="00ED5495">
        <w:rPr>
          <w:rFonts w:asciiTheme="majorHAnsi" w:hAnsiTheme="majorHAnsi"/>
          <w:bCs/>
        </w:rPr>
        <w:t>suspension</w:t>
      </w:r>
      <w:r w:rsidRPr="00ED5495">
        <w:rPr>
          <w:rFonts w:asciiTheme="majorHAnsi" w:hAnsiTheme="majorHAnsi"/>
          <w:bCs/>
        </w:rPr>
        <w:t xml:space="preserve"> into a permanent exclusion.</w:t>
      </w:r>
    </w:p>
    <w:p w14:paraId="709FF849" w14:textId="396945EF" w:rsidR="00050C8B" w:rsidRPr="00ED5495" w:rsidRDefault="00050C8B" w:rsidP="00CC4375">
      <w:pPr>
        <w:spacing w:before="100" w:beforeAutospacing="1" w:after="100" w:afterAutospacing="1"/>
        <w:ind w:left="567"/>
        <w:rPr>
          <w:rFonts w:asciiTheme="majorHAnsi" w:hAnsiTheme="majorHAnsi"/>
          <w:bCs/>
        </w:rPr>
      </w:pPr>
      <w:r w:rsidRPr="00ED5495">
        <w:rPr>
          <w:rFonts w:asciiTheme="majorHAnsi" w:hAnsiTheme="majorHAnsi"/>
          <w:bCs/>
        </w:rPr>
        <w:t xml:space="preserve">Only the headteacher </w:t>
      </w:r>
      <w:r w:rsidR="00576839" w:rsidRPr="00ED5495">
        <w:rPr>
          <w:rFonts w:asciiTheme="majorHAnsi" w:hAnsiTheme="majorHAnsi"/>
          <w:bCs/>
        </w:rPr>
        <w:t xml:space="preserve">of a school can suspend or permanently exclude a pupil on disciplinary grounds.  </w:t>
      </w:r>
      <w:r w:rsidR="003F399A" w:rsidRPr="00ED5495">
        <w:rPr>
          <w:rFonts w:asciiTheme="majorHAnsi" w:hAnsiTheme="majorHAnsi"/>
          <w:bCs/>
        </w:rPr>
        <w:t>Any decision of a headteacher, including suspension or permanent exclusion, must be made in line with the principles of administrative law, i.e. that is</w:t>
      </w:r>
      <w:r w:rsidR="004F0E37" w:rsidRPr="00ED5495">
        <w:rPr>
          <w:rFonts w:asciiTheme="majorHAnsi" w:hAnsiTheme="majorHAnsi"/>
          <w:bCs/>
        </w:rPr>
        <w:t xml:space="preserve">: </w:t>
      </w:r>
      <w:r w:rsidR="004F0E37" w:rsidRPr="00ED5495">
        <w:rPr>
          <w:rFonts w:asciiTheme="majorHAnsi" w:hAnsiTheme="majorHAnsi"/>
          <w:b/>
        </w:rPr>
        <w:t>lawful</w:t>
      </w:r>
      <w:r w:rsidR="004F0E37" w:rsidRPr="00ED5495">
        <w:rPr>
          <w:rFonts w:asciiTheme="majorHAnsi" w:hAnsiTheme="majorHAnsi"/>
          <w:bCs/>
        </w:rPr>
        <w:t xml:space="preserve"> (with respect to the legislation relating directly to suspension and permanent exclusion</w:t>
      </w:r>
      <w:r w:rsidR="0084039E" w:rsidRPr="00ED5495">
        <w:rPr>
          <w:rFonts w:asciiTheme="majorHAnsi" w:hAnsiTheme="majorHAnsi"/>
          <w:bCs/>
        </w:rPr>
        <w:t xml:space="preserve"> and a school’s wider legal duties); </w:t>
      </w:r>
      <w:r w:rsidR="0084039E" w:rsidRPr="00ED5495">
        <w:rPr>
          <w:rFonts w:asciiTheme="majorHAnsi" w:hAnsiTheme="majorHAnsi"/>
          <w:b/>
        </w:rPr>
        <w:t>reasonable; fair; and proportionate</w:t>
      </w:r>
      <w:r w:rsidR="0084039E" w:rsidRPr="00ED5495">
        <w:rPr>
          <w:rFonts w:asciiTheme="majorHAnsi" w:hAnsiTheme="majorHAnsi"/>
          <w:bCs/>
        </w:rPr>
        <w:t xml:space="preserve">. </w:t>
      </w:r>
      <w:r w:rsidR="005A1105" w:rsidRPr="00ED5495">
        <w:rPr>
          <w:rFonts w:asciiTheme="majorHAnsi" w:hAnsiTheme="majorHAnsi"/>
          <w:bCs/>
        </w:rPr>
        <w:t>When establishing the facts in relation to a suspension or a permanent exclusion</w:t>
      </w:r>
      <w:r w:rsidR="006A552C" w:rsidRPr="00ED5495">
        <w:rPr>
          <w:rFonts w:asciiTheme="majorHAnsi" w:hAnsiTheme="majorHAnsi"/>
          <w:bCs/>
        </w:rPr>
        <w:t xml:space="preserve"> decision</w:t>
      </w:r>
      <w:r w:rsidR="005A1105" w:rsidRPr="00ED5495">
        <w:rPr>
          <w:rFonts w:asciiTheme="majorHAnsi" w:hAnsiTheme="majorHAnsi"/>
          <w:bCs/>
        </w:rPr>
        <w:t xml:space="preserve"> the headteacher must </w:t>
      </w:r>
      <w:r w:rsidR="006A552C" w:rsidRPr="00ED5495">
        <w:rPr>
          <w:rFonts w:asciiTheme="majorHAnsi" w:hAnsiTheme="majorHAnsi"/>
          <w:bCs/>
        </w:rPr>
        <w:t>apply the civil standard of proof (i.e. ‘on the balance of probabilities</w:t>
      </w:r>
      <w:r w:rsidR="002257F4" w:rsidRPr="00ED5495">
        <w:rPr>
          <w:rFonts w:asciiTheme="majorHAnsi" w:hAnsiTheme="majorHAnsi"/>
          <w:bCs/>
        </w:rPr>
        <w:t xml:space="preserve">’ it is more likely than not that a fact is true. </w:t>
      </w:r>
    </w:p>
    <w:p w14:paraId="37185887" w14:textId="1B9C9781" w:rsidR="00AA5A16" w:rsidRPr="00821370" w:rsidRDefault="00AA5A16" w:rsidP="005F6004">
      <w:pPr>
        <w:shd w:val="clear" w:color="auto" w:fill="FFFFFF"/>
        <w:spacing w:before="300" w:after="300"/>
        <w:ind w:left="567" w:hanging="567"/>
        <w:rPr>
          <w:rFonts w:asciiTheme="majorHAnsi" w:hAnsiTheme="majorHAnsi"/>
        </w:rPr>
      </w:pPr>
      <w:r w:rsidRPr="004B1849">
        <w:rPr>
          <w:rFonts w:asciiTheme="majorHAnsi" w:hAnsiTheme="majorHAnsi"/>
          <w:bCs/>
        </w:rPr>
        <w:t>2.</w:t>
      </w:r>
      <w:r w:rsidR="004B1849" w:rsidRPr="004B1849">
        <w:rPr>
          <w:rFonts w:asciiTheme="majorHAnsi" w:hAnsiTheme="majorHAnsi"/>
          <w:bCs/>
        </w:rPr>
        <w:t>4</w:t>
      </w:r>
      <w:r w:rsidRPr="004B1849">
        <w:rPr>
          <w:rFonts w:asciiTheme="majorHAnsi" w:hAnsiTheme="majorHAnsi"/>
          <w:bCs/>
        </w:rPr>
        <w:t>.</w:t>
      </w:r>
      <w:r w:rsidRPr="00821370">
        <w:rPr>
          <w:rFonts w:asciiTheme="majorHAnsi" w:hAnsiTheme="majorHAnsi"/>
          <w:b/>
        </w:rPr>
        <w:tab/>
      </w:r>
      <w:r w:rsidRPr="00821370">
        <w:rPr>
          <w:rFonts w:asciiTheme="majorHAnsi" w:hAnsiTheme="majorHAnsi"/>
          <w:b/>
          <w:bCs/>
        </w:rPr>
        <w:t xml:space="preserve">Notifying the L.A. of </w:t>
      </w:r>
      <w:r w:rsidR="00AC786F" w:rsidRPr="00821370">
        <w:rPr>
          <w:rFonts w:asciiTheme="majorHAnsi" w:hAnsiTheme="majorHAnsi"/>
          <w:b/>
          <w:bCs/>
        </w:rPr>
        <w:t>suspension/permanent exclusions</w:t>
      </w:r>
      <w:r w:rsidRPr="00821370">
        <w:rPr>
          <w:rFonts w:asciiTheme="majorHAnsi" w:hAnsiTheme="majorHAnsi"/>
          <w:b/>
          <w:bCs/>
        </w:rPr>
        <w:t xml:space="preserve">.  </w:t>
      </w:r>
      <w:r w:rsidRPr="00821370">
        <w:rPr>
          <w:rFonts w:asciiTheme="majorHAnsi" w:hAnsiTheme="majorHAnsi"/>
          <w:b/>
          <w:bCs/>
        </w:rPr>
        <w:br/>
      </w:r>
      <w:r w:rsidRPr="00821370">
        <w:rPr>
          <w:rFonts w:asciiTheme="majorHAnsi" w:hAnsiTheme="majorHAnsi"/>
        </w:rPr>
        <w:t xml:space="preserve">The Headteacher has a duty to inform the </w:t>
      </w:r>
      <w:r w:rsidR="005F6004" w:rsidRPr="00821370">
        <w:rPr>
          <w:rFonts w:asciiTheme="majorHAnsi" w:hAnsiTheme="majorHAnsi"/>
        </w:rPr>
        <w:t>local authority</w:t>
      </w:r>
      <w:r w:rsidR="001A462D" w:rsidRPr="00821370">
        <w:rPr>
          <w:rFonts w:asciiTheme="majorHAnsi" w:hAnsiTheme="majorHAnsi"/>
        </w:rPr>
        <w:t xml:space="preserve"> of all suspensions and</w:t>
      </w:r>
      <w:r w:rsidR="00141F98" w:rsidRPr="00821370">
        <w:rPr>
          <w:rFonts w:asciiTheme="majorHAnsi" w:hAnsiTheme="majorHAnsi"/>
        </w:rPr>
        <w:t xml:space="preserve"> permanent exclusions without delay.  For a child that has been permanently excluded where the pupil l</w:t>
      </w:r>
      <w:r w:rsidR="00C82B62" w:rsidRPr="00821370">
        <w:rPr>
          <w:rFonts w:asciiTheme="majorHAnsi" w:hAnsiTheme="majorHAnsi"/>
        </w:rPr>
        <w:t xml:space="preserve">ives outside the local authority of which the school is located the headteacher must also inform the </w:t>
      </w:r>
      <w:r w:rsidR="00D907A3" w:rsidRPr="00821370">
        <w:rPr>
          <w:rFonts w:asciiTheme="majorHAnsi" w:hAnsiTheme="majorHAnsi"/>
        </w:rPr>
        <w:t xml:space="preserve">‘home authority’ of the permanent exclusion and the reason for it without delay.  </w:t>
      </w:r>
      <w:r w:rsidR="00983823" w:rsidRPr="00821370">
        <w:rPr>
          <w:rFonts w:asciiTheme="majorHAnsi" w:hAnsiTheme="majorHAnsi"/>
        </w:rPr>
        <w:t xml:space="preserve">The local authority must be informed of </w:t>
      </w:r>
      <w:r w:rsidR="00BC6380" w:rsidRPr="00821370">
        <w:rPr>
          <w:rFonts w:asciiTheme="majorHAnsi" w:hAnsiTheme="majorHAnsi"/>
        </w:rPr>
        <w:t xml:space="preserve">the reason of the suspension/permanent exclusion the date of the permanent exclusion or the </w:t>
      </w:r>
      <w:r w:rsidR="000977DA" w:rsidRPr="00821370">
        <w:rPr>
          <w:rFonts w:asciiTheme="majorHAnsi" w:hAnsiTheme="majorHAnsi"/>
        </w:rPr>
        <w:t>duration of a</w:t>
      </w:r>
      <w:r w:rsidR="00B42927" w:rsidRPr="00821370">
        <w:rPr>
          <w:rFonts w:asciiTheme="majorHAnsi" w:hAnsiTheme="majorHAnsi"/>
        </w:rPr>
        <w:t xml:space="preserve"> suspension.  </w:t>
      </w:r>
    </w:p>
    <w:p w14:paraId="18C18671" w14:textId="0F0B76DA" w:rsidR="00EE0779" w:rsidRPr="00821370" w:rsidRDefault="001A415A" w:rsidP="004A6CAB">
      <w:pPr>
        <w:ind w:left="567"/>
        <w:rPr>
          <w:rFonts w:asciiTheme="majorHAnsi" w:hAnsiTheme="majorHAnsi"/>
        </w:rPr>
      </w:pPr>
      <w:r w:rsidRPr="00821370">
        <w:rPr>
          <w:rFonts w:asciiTheme="majorHAnsi" w:hAnsiTheme="majorHAnsi"/>
        </w:rPr>
        <w:lastRenderedPageBreak/>
        <w:t>Schools in Sunderland</w:t>
      </w:r>
      <w:r w:rsidR="00AA5A16" w:rsidRPr="00821370">
        <w:rPr>
          <w:rFonts w:asciiTheme="majorHAnsi" w:hAnsiTheme="majorHAnsi"/>
        </w:rPr>
        <w:t xml:space="preserve"> notify the Local Authority, by emailing or posting a copy of the letter notifying the parent/carer of the </w:t>
      </w:r>
      <w:r w:rsidR="00AC786F" w:rsidRPr="00821370">
        <w:rPr>
          <w:rFonts w:asciiTheme="majorHAnsi" w:hAnsiTheme="majorHAnsi"/>
        </w:rPr>
        <w:t>suspension/permanent exclusion</w:t>
      </w:r>
      <w:r w:rsidRPr="00821370">
        <w:rPr>
          <w:rFonts w:asciiTheme="majorHAnsi" w:hAnsiTheme="majorHAnsi"/>
        </w:rPr>
        <w:t xml:space="preserve"> to</w:t>
      </w:r>
      <w:r w:rsidR="008A2E8B">
        <w:rPr>
          <w:rFonts w:asciiTheme="majorHAnsi" w:hAnsiTheme="majorHAnsi"/>
        </w:rPr>
        <w:t xml:space="preserve"> </w:t>
      </w:r>
      <w:r w:rsidR="00EE0779" w:rsidRPr="00821370">
        <w:rPr>
          <w:rFonts w:asciiTheme="majorHAnsi" w:hAnsiTheme="majorHAnsi"/>
        </w:rPr>
        <w:t xml:space="preserve">– </w:t>
      </w:r>
      <w:hyperlink r:id="rId46" w:history="1">
        <w:r w:rsidR="00EE0779" w:rsidRPr="00821370">
          <w:rPr>
            <w:rStyle w:val="Hyperlink"/>
            <w:rFonts w:asciiTheme="majorHAnsi" w:hAnsiTheme="majorHAnsi"/>
            <w:color w:val="auto"/>
          </w:rPr>
          <w:t>Exclusion@togetherforchildren.org.uk</w:t>
        </w:r>
      </w:hyperlink>
      <w:r w:rsidR="00EE0779" w:rsidRPr="00821370">
        <w:rPr>
          <w:rFonts w:asciiTheme="majorHAnsi" w:hAnsiTheme="majorHAnsi"/>
        </w:rPr>
        <w:t xml:space="preserve"> </w:t>
      </w:r>
      <w:r w:rsidR="00AA5A16" w:rsidRPr="00821370">
        <w:rPr>
          <w:rFonts w:asciiTheme="majorHAnsi" w:hAnsiTheme="majorHAnsi"/>
        </w:rPr>
        <w:t xml:space="preserve">   This </w:t>
      </w:r>
      <w:r w:rsidR="003D0BF3">
        <w:rPr>
          <w:rFonts w:asciiTheme="majorHAnsi" w:hAnsiTheme="majorHAnsi"/>
        </w:rPr>
        <w:t xml:space="preserve">process </w:t>
      </w:r>
      <w:r w:rsidR="00EB1895">
        <w:rPr>
          <w:rFonts w:asciiTheme="majorHAnsi" w:hAnsiTheme="majorHAnsi"/>
        </w:rPr>
        <w:t xml:space="preserve">ensures L.A. data and school data </w:t>
      </w:r>
      <w:r w:rsidR="005F2995">
        <w:rPr>
          <w:rFonts w:asciiTheme="majorHAnsi" w:hAnsiTheme="majorHAnsi"/>
        </w:rPr>
        <w:t>corresponds in a timely manner</w:t>
      </w:r>
      <w:r w:rsidR="00106C02">
        <w:rPr>
          <w:rFonts w:asciiTheme="majorHAnsi" w:hAnsiTheme="majorHAnsi"/>
        </w:rPr>
        <w:t>.</w:t>
      </w:r>
      <w:r w:rsidR="00AA5A16" w:rsidRPr="00821370">
        <w:rPr>
          <w:rFonts w:asciiTheme="majorHAnsi" w:hAnsiTheme="majorHAnsi"/>
        </w:rPr>
        <w:t xml:space="preserve"> </w:t>
      </w:r>
    </w:p>
    <w:p w14:paraId="282C960C" w14:textId="77777777" w:rsidR="00EE0779" w:rsidRPr="00821370" w:rsidRDefault="00EE0779" w:rsidP="004A6CAB">
      <w:pPr>
        <w:ind w:left="567"/>
        <w:rPr>
          <w:rFonts w:asciiTheme="majorHAnsi" w:hAnsiTheme="majorHAnsi"/>
        </w:rPr>
      </w:pPr>
    </w:p>
    <w:p w14:paraId="5F48A3BB" w14:textId="77777777" w:rsidR="00066D22" w:rsidRPr="00821370" w:rsidRDefault="00E7666B" w:rsidP="004A6CAB">
      <w:pPr>
        <w:ind w:left="567"/>
        <w:rPr>
          <w:rFonts w:asciiTheme="majorHAnsi" w:hAnsiTheme="majorHAnsi"/>
        </w:rPr>
      </w:pPr>
      <w:r w:rsidRPr="00821370">
        <w:rPr>
          <w:rFonts w:asciiTheme="majorHAnsi" w:hAnsiTheme="majorHAnsi"/>
        </w:rPr>
        <w:t>The Headteacher must inform the go</w:t>
      </w:r>
      <w:r w:rsidR="00066D22" w:rsidRPr="00821370">
        <w:rPr>
          <w:rFonts w:asciiTheme="majorHAnsi" w:hAnsiTheme="majorHAnsi"/>
        </w:rPr>
        <w:t>verning board, without delay of;</w:t>
      </w:r>
    </w:p>
    <w:p w14:paraId="173A5E94" w14:textId="77777777" w:rsidR="00066D22" w:rsidRPr="00821370" w:rsidRDefault="00066D22" w:rsidP="004A6CAB">
      <w:pPr>
        <w:ind w:left="567"/>
        <w:rPr>
          <w:rFonts w:asciiTheme="majorHAnsi" w:hAnsiTheme="majorHAnsi"/>
        </w:rPr>
      </w:pPr>
    </w:p>
    <w:p w14:paraId="64AAD1C1" w14:textId="77777777" w:rsidR="00433DF3" w:rsidRPr="00821370" w:rsidRDefault="00066D22" w:rsidP="00433DF3">
      <w:pPr>
        <w:pStyle w:val="ListParagraph"/>
        <w:numPr>
          <w:ilvl w:val="0"/>
          <w:numId w:val="43"/>
        </w:numPr>
        <w:rPr>
          <w:rFonts w:asciiTheme="majorHAnsi" w:hAnsiTheme="majorHAnsi" w:cstheme="majorHAnsi"/>
        </w:rPr>
      </w:pPr>
      <w:r w:rsidRPr="00821370">
        <w:rPr>
          <w:rFonts w:asciiTheme="majorHAnsi" w:hAnsiTheme="majorHAnsi" w:cstheme="majorHAnsi"/>
        </w:rPr>
        <w:t>any permanent exclusion (including where a suspension is followed by a decision to permanently exclude the pupil</w:t>
      </w:r>
      <w:proofErr w:type="gramStart"/>
      <w:r w:rsidRPr="00821370">
        <w:rPr>
          <w:rFonts w:asciiTheme="majorHAnsi" w:hAnsiTheme="majorHAnsi" w:cstheme="majorHAnsi"/>
        </w:rPr>
        <w:t>);</w:t>
      </w:r>
      <w:proofErr w:type="gramEnd"/>
    </w:p>
    <w:p w14:paraId="616D2DB4" w14:textId="4A6C8AFC" w:rsidR="00433DF3" w:rsidRPr="00821370" w:rsidRDefault="00066D22" w:rsidP="00066D22">
      <w:pPr>
        <w:pStyle w:val="ListParagraph"/>
        <w:numPr>
          <w:ilvl w:val="0"/>
          <w:numId w:val="42"/>
        </w:numPr>
        <w:rPr>
          <w:rFonts w:asciiTheme="majorHAnsi" w:hAnsiTheme="majorHAnsi" w:cstheme="majorHAnsi"/>
        </w:rPr>
      </w:pPr>
      <w:r w:rsidRPr="00821370">
        <w:rPr>
          <w:rFonts w:asciiTheme="majorHAnsi" w:hAnsiTheme="majorHAnsi" w:cstheme="majorHAnsi"/>
        </w:rPr>
        <w:t xml:space="preserve">any suspension which would result in the pupil being suspended for a total of more than five school days (or more than ten lunchtimes) in a term; and </w:t>
      </w:r>
    </w:p>
    <w:p w14:paraId="5B2E9D07" w14:textId="6E4369ED" w:rsidR="004A6CAB" w:rsidRPr="001712EA" w:rsidRDefault="00066D22" w:rsidP="00821370">
      <w:pPr>
        <w:pStyle w:val="ListParagraph"/>
        <w:numPr>
          <w:ilvl w:val="0"/>
          <w:numId w:val="42"/>
        </w:numPr>
        <w:rPr>
          <w:rFonts w:asciiTheme="majorHAnsi" w:hAnsiTheme="majorHAnsi" w:cstheme="majorHAnsi"/>
        </w:rPr>
      </w:pPr>
      <w:r w:rsidRPr="00821370">
        <w:rPr>
          <w:rFonts w:asciiTheme="majorHAnsi" w:hAnsiTheme="majorHAnsi" w:cstheme="majorHAnsi"/>
        </w:rPr>
        <w:t>any suspension or permanent exclusion which would result in the pupil missing a public examination or national curriculum tes</w:t>
      </w:r>
      <w:r w:rsidR="00433DF3" w:rsidRPr="00821370">
        <w:rPr>
          <w:rFonts w:asciiTheme="majorHAnsi" w:hAnsiTheme="majorHAnsi" w:cstheme="majorHAnsi"/>
        </w:rPr>
        <w:t>t</w:t>
      </w:r>
      <w:r w:rsidR="004A6CAB" w:rsidRPr="00821370">
        <w:rPr>
          <w:rFonts w:asciiTheme="majorHAnsi" w:hAnsiTheme="majorHAnsi" w:cstheme="majorHAnsi"/>
        </w:rPr>
        <w:br/>
      </w:r>
    </w:p>
    <w:p w14:paraId="264AF60D" w14:textId="347F5AFA" w:rsidR="00AA5A16" w:rsidRPr="00BA7BD6" w:rsidRDefault="004A6CAB" w:rsidP="004A6CAB">
      <w:pPr>
        <w:ind w:left="567" w:hanging="567"/>
        <w:rPr>
          <w:rFonts w:asciiTheme="majorHAnsi" w:hAnsiTheme="majorHAnsi"/>
        </w:rPr>
      </w:pPr>
      <w:r w:rsidRPr="004B1849">
        <w:rPr>
          <w:rFonts w:asciiTheme="majorHAnsi" w:hAnsiTheme="majorHAnsi"/>
        </w:rPr>
        <w:t>2.</w:t>
      </w:r>
      <w:r w:rsidR="004B1849" w:rsidRPr="004B1849">
        <w:rPr>
          <w:rFonts w:asciiTheme="majorHAnsi" w:hAnsiTheme="majorHAnsi"/>
        </w:rPr>
        <w:t>5.</w:t>
      </w:r>
      <w:r w:rsidRPr="001712EA">
        <w:rPr>
          <w:rFonts w:asciiTheme="majorHAnsi" w:hAnsiTheme="majorHAnsi"/>
        </w:rPr>
        <w:tab/>
      </w:r>
      <w:r w:rsidR="00AA5A16" w:rsidRPr="001712EA">
        <w:rPr>
          <w:rFonts w:asciiTheme="majorHAnsi" w:hAnsiTheme="majorHAnsi"/>
          <w:b/>
          <w:bCs/>
        </w:rPr>
        <w:t>Full-time education (</w:t>
      </w:r>
      <w:r w:rsidR="00AC786F" w:rsidRPr="001712EA">
        <w:rPr>
          <w:rFonts w:asciiTheme="majorHAnsi" w:hAnsiTheme="majorHAnsi"/>
          <w:b/>
          <w:bCs/>
        </w:rPr>
        <w:t>suspensions</w:t>
      </w:r>
      <w:r w:rsidR="00AA5A16" w:rsidRPr="001712EA">
        <w:rPr>
          <w:rFonts w:asciiTheme="majorHAnsi" w:hAnsiTheme="majorHAnsi"/>
          <w:b/>
          <w:bCs/>
        </w:rPr>
        <w:t>)</w:t>
      </w:r>
      <w:r w:rsidR="00AA5A16" w:rsidRPr="001712EA">
        <w:rPr>
          <w:rFonts w:asciiTheme="majorHAnsi" w:hAnsiTheme="majorHAnsi"/>
        </w:rPr>
        <w:br/>
        <w:t xml:space="preserve">For a </w:t>
      </w:r>
      <w:r w:rsidR="00AC786F" w:rsidRPr="001712EA">
        <w:rPr>
          <w:rFonts w:asciiTheme="majorHAnsi" w:hAnsiTheme="majorHAnsi"/>
          <w:b/>
          <w:bCs/>
        </w:rPr>
        <w:t>suspension</w:t>
      </w:r>
      <w:r w:rsidR="00AA5A16" w:rsidRPr="001712EA">
        <w:rPr>
          <w:rFonts w:asciiTheme="majorHAnsi" w:hAnsiTheme="majorHAnsi"/>
        </w:rPr>
        <w:t xml:space="preserve"> of more than five school days, the governing body must arrange suitable full-time education for any pupil of compulsory school age.  Provision must begin no later than the sixth day of the </w:t>
      </w:r>
      <w:r w:rsidR="00E13150" w:rsidRPr="001712EA">
        <w:rPr>
          <w:rFonts w:asciiTheme="majorHAnsi" w:hAnsiTheme="majorHAnsi"/>
        </w:rPr>
        <w:t>suspension</w:t>
      </w:r>
      <w:r w:rsidR="00AA5A16" w:rsidRPr="001712EA">
        <w:rPr>
          <w:rFonts w:asciiTheme="majorHAnsi" w:hAnsiTheme="majorHAnsi"/>
        </w:rPr>
        <w:t>.</w:t>
      </w:r>
      <w:r w:rsidR="00AA5A16" w:rsidRPr="001712EA">
        <w:rPr>
          <w:rFonts w:asciiTheme="majorHAnsi" w:hAnsiTheme="majorHAnsi"/>
          <w:b/>
        </w:rPr>
        <w:t xml:space="preserve">  </w:t>
      </w:r>
      <w:r w:rsidR="00AA5A16" w:rsidRPr="001712EA">
        <w:rPr>
          <w:rFonts w:asciiTheme="majorHAnsi" w:hAnsiTheme="majorHAnsi"/>
        </w:rPr>
        <w:t>Where it is not possible to arrange full-time education</w:t>
      </w:r>
      <w:r w:rsidR="00AA5A16" w:rsidRPr="001712EA">
        <w:rPr>
          <w:rFonts w:asciiTheme="majorHAnsi" w:hAnsiTheme="majorHAnsi"/>
          <w:b/>
        </w:rPr>
        <w:t xml:space="preserve"> within the first five days of a</w:t>
      </w:r>
      <w:r w:rsidR="00AC786F" w:rsidRPr="001712EA">
        <w:rPr>
          <w:rFonts w:asciiTheme="majorHAnsi" w:hAnsiTheme="majorHAnsi"/>
          <w:b/>
        </w:rPr>
        <w:t xml:space="preserve"> suspension</w:t>
      </w:r>
      <w:r w:rsidR="00AA5A16" w:rsidRPr="001712EA">
        <w:rPr>
          <w:rFonts w:asciiTheme="majorHAnsi" w:hAnsiTheme="majorHAnsi"/>
          <w:b/>
        </w:rPr>
        <w:t xml:space="preserve">, </w:t>
      </w:r>
      <w:r w:rsidR="00AA5A16" w:rsidRPr="001712EA">
        <w:rPr>
          <w:rFonts w:asciiTheme="majorHAnsi" w:hAnsiTheme="majorHAnsi"/>
        </w:rPr>
        <w:t>schools should take reasonable steps to set and mark work for pupils.</w:t>
      </w:r>
      <w:r w:rsidR="001524DC" w:rsidRPr="001712EA">
        <w:rPr>
          <w:rFonts w:asciiTheme="majorHAnsi" w:hAnsiTheme="majorHAnsi"/>
        </w:rPr>
        <w:t xml:space="preserve">  Where a child</w:t>
      </w:r>
      <w:r w:rsidR="00D90B3C" w:rsidRPr="001712EA">
        <w:rPr>
          <w:rFonts w:asciiTheme="majorHAnsi" w:hAnsiTheme="majorHAnsi"/>
        </w:rPr>
        <w:t xml:space="preserve"> receives consecutive </w:t>
      </w:r>
      <w:r w:rsidR="000940DD" w:rsidRPr="001712EA">
        <w:rPr>
          <w:rFonts w:asciiTheme="majorHAnsi" w:hAnsiTheme="majorHAnsi"/>
        </w:rPr>
        <w:t>suspensions,</w:t>
      </w:r>
      <w:r w:rsidR="00D90B3C" w:rsidRPr="001712EA">
        <w:rPr>
          <w:rFonts w:asciiTheme="majorHAnsi" w:hAnsiTheme="majorHAnsi"/>
        </w:rPr>
        <w:t xml:space="preserve"> </w:t>
      </w:r>
      <w:r w:rsidR="00CC0E11" w:rsidRPr="001712EA">
        <w:rPr>
          <w:rFonts w:asciiTheme="majorHAnsi" w:hAnsiTheme="majorHAnsi"/>
        </w:rPr>
        <w:t>these are regarded as a cumulative period of suspensions</w:t>
      </w:r>
      <w:r w:rsidR="004F7E01" w:rsidRPr="001712EA">
        <w:rPr>
          <w:rFonts w:asciiTheme="majorHAnsi" w:hAnsiTheme="majorHAnsi"/>
        </w:rPr>
        <w:t xml:space="preserve"> and therefore education must be arranged for the </w:t>
      </w:r>
      <w:r w:rsidR="00001B7A" w:rsidRPr="001712EA">
        <w:rPr>
          <w:rFonts w:asciiTheme="majorHAnsi" w:hAnsiTheme="majorHAnsi"/>
        </w:rPr>
        <w:t xml:space="preserve">sixth school day of the suspension, regardless of whether this as a result of one suspensions </w:t>
      </w:r>
      <w:r w:rsidR="001712EA" w:rsidRPr="001712EA">
        <w:rPr>
          <w:rFonts w:asciiTheme="majorHAnsi" w:hAnsiTheme="majorHAnsi"/>
        </w:rPr>
        <w:t xml:space="preserve">or multiple. </w:t>
      </w:r>
      <w:r w:rsidR="00AA5A16" w:rsidRPr="002C1E8C">
        <w:rPr>
          <w:rFonts w:asciiTheme="majorHAnsi" w:hAnsiTheme="majorHAnsi"/>
          <w:color w:val="FF0000"/>
        </w:rPr>
        <w:br/>
      </w:r>
      <w:r w:rsidR="00AA5A16" w:rsidRPr="002C1E8C">
        <w:rPr>
          <w:rFonts w:asciiTheme="majorHAnsi" w:hAnsiTheme="majorHAnsi"/>
          <w:color w:val="FF0000"/>
        </w:rPr>
        <w:br/>
      </w:r>
      <w:r w:rsidR="00AA5A16" w:rsidRPr="00BA7BD6">
        <w:rPr>
          <w:rFonts w:asciiTheme="majorHAnsi" w:hAnsiTheme="majorHAnsi"/>
        </w:rPr>
        <w:t xml:space="preserve">All </w:t>
      </w:r>
      <w:r w:rsidR="0077535B">
        <w:rPr>
          <w:rFonts w:asciiTheme="majorHAnsi" w:hAnsiTheme="majorHAnsi"/>
        </w:rPr>
        <w:t>suspensions/</w:t>
      </w:r>
      <w:r w:rsidR="00AA5A16" w:rsidRPr="00BA7BD6">
        <w:rPr>
          <w:rFonts w:asciiTheme="majorHAnsi" w:hAnsiTheme="majorHAnsi"/>
        </w:rPr>
        <w:t>exclusions must be formally recorded.</w:t>
      </w:r>
      <w:r w:rsidR="00AA5A16" w:rsidRPr="00BA7BD6">
        <w:rPr>
          <w:rFonts w:asciiTheme="majorHAnsi" w:hAnsiTheme="majorHAnsi"/>
        </w:rPr>
        <w:br/>
      </w:r>
      <w:r w:rsidR="00AA5A16" w:rsidRPr="00BA7BD6">
        <w:rPr>
          <w:rFonts w:asciiTheme="majorHAnsi" w:hAnsiTheme="majorHAnsi"/>
        </w:rPr>
        <w:br/>
        <w:t xml:space="preserve">For </w:t>
      </w:r>
      <w:r w:rsidR="0077535B">
        <w:rPr>
          <w:rFonts w:asciiTheme="majorHAnsi" w:hAnsiTheme="majorHAnsi"/>
        </w:rPr>
        <w:t>cared for children</w:t>
      </w:r>
      <w:r w:rsidR="00AA5A16" w:rsidRPr="00BA7BD6">
        <w:rPr>
          <w:rFonts w:asciiTheme="majorHAnsi" w:hAnsiTheme="majorHAnsi"/>
        </w:rPr>
        <w:t xml:space="preserve">, DFE guidance states that schools and local authorities should work together to arrange alternative provision </w:t>
      </w:r>
      <w:r w:rsidR="00AA5A16" w:rsidRPr="00BA7BD6">
        <w:rPr>
          <w:rFonts w:asciiTheme="majorHAnsi" w:hAnsiTheme="majorHAnsi"/>
          <w:b/>
        </w:rPr>
        <w:t>from the first day following the exclusion</w:t>
      </w:r>
      <w:r w:rsidR="00AC786F" w:rsidRPr="00BA7BD6">
        <w:rPr>
          <w:rFonts w:asciiTheme="majorHAnsi" w:hAnsiTheme="majorHAnsi"/>
          <w:b/>
        </w:rPr>
        <w:t>/suspension</w:t>
      </w:r>
      <w:r w:rsidR="00AC786F" w:rsidRPr="00BA7BD6">
        <w:rPr>
          <w:rFonts w:asciiTheme="majorHAnsi" w:hAnsiTheme="majorHAnsi"/>
        </w:rPr>
        <w:t>.</w:t>
      </w:r>
    </w:p>
    <w:p w14:paraId="24CE28C4" w14:textId="77777777" w:rsidR="004A6CAB" w:rsidRPr="002C1E8C" w:rsidRDefault="004A6CAB" w:rsidP="004A6CAB">
      <w:pPr>
        <w:ind w:left="567" w:hanging="567"/>
        <w:rPr>
          <w:rFonts w:asciiTheme="majorHAnsi" w:hAnsiTheme="majorHAnsi"/>
          <w:color w:val="FF0000"/>
        </w:rPr>
      </w:pPr>
    </w:p>
    <w:p w14:paraId="13FEAB17" w14:textId="76F2CF60" w:rsidR="004A6CAB" w:rsidRPr="004B1849" w:rsidRDefault="00AA5A16" w:rsidP="004B1849">
      <w:pPr>
        <w:pStyle w:val="ListParagraph"/>
        <w:numPr>
          <w:ilvl w:val="1"/>
          <w:numId w:val="50"/>
        </w:numPr>
        <w:ind w:left="567" w:hanging="567"/>
        <w:rPr>
          <w:rFonts w:asciiTheme="majorHAnsi" w:hAnsiTheme="majorHAnsi" w:cstheme="majorHAnsi"/>
          <w:b/>
        </w:rPr>
      </w:pPr>
      <w:r w:rsidRPr="004B1849">
        <w:rPr>
          <w:rFonts w:asciiTheme="majorHAnsi" w:hAnsiTheme="majorHAnsi" w:cstheme="majorHAnsi"/>
          <w:b/>
          <w:bCs/>
        </w:rPr>
        <w:t>Full-time education (permanent exclusion)</w:t>
      </w:r>
      <w:r w:rsidRPr="004B1849">
        <w:rPr>
          <w:rFonts w:asciiTheme="majorHAnsi" w:hAnsiTheme="majorHAnsi" w:cstheme="majorHAnsi"/>
          <w:b/>
        </w:rPr>
        <w:br/>
      </w:r>
      <w:r w:rsidRPr="004B1849">
        <w:rPr>
          <w:rFonts w:asciiTheme="majorHAnsi" w:eastAsia="Times New Roman" w:hAnsiTheme="majorHAnsi" w:cstheme="majorHAnsi"/>
        </w:rPr>
        <w:t xml:space="preserve">If a pupil is permanently excluded from any school, Together for Children, on behalf of Sunderland City Council, has the duty to provide other suitable education. </w:t>
      </w:r>
      <w:r w:rsidR="005B2E79" w:rsidRPr="004B1849">
        <w:rPr>
          <w:rFonts w:asciiTheme="majorHAnsi" w:eastAsia="Times New Roman" w:hAnsiTheme="majorHAnsi" w:cstheme="majorHAnsi"/>
        </w:rPr>
        <w:br/>
      </w:r>
      <w:r w:rsidR="005B2E79" w:rsidRPr="004B1849">
        <w:rPr>
          <w:rFonts w:asciiTheme="majorHAnsi" w:eastAsia="Times New Roman" w:hAnsiTheme="majorHAnsi" w:cstheme="majorHAnsi"/>
        </w:rPr>
        <w:br/>
      </w:r>
      <w:r w:rsidR="00074A2A" w:rsidRPr="004B1849">
        <w:rPr>
          <w:rFonts w:asciiTheme="majorHAnsi" w:hAnsiTheme="majorHAnsi" w:cstheme="majorHAnsi"/>
        </w:rPr>
        <w:t>For a pupil that resides in Sunderland Local Authority, f</w:t>
      </w:r>
      <w:r w:rsidR="005B2E79" w:rsidRPr="004B1849">
        <w:rPr>
          <w:rFonts w:asciiTheme="majorHAnsi" w:hAnsiTheme="majorHAnsi" w:cstheme="majorHAnsi"/>
        </w:rPr>
        <w:t xml:space="preserve">rom the sixth school day of the exclusion Together for Children, on behalf of the Local Authority, will provide a full time, interim blended programme, comprising face to face and where applicable online learning, leading to a permanent placement in an appropriate setting. Arrangements for full-time education will be organised by the Inclusion and Access Team.  The Inclusion and Access Team will liaise with </w:t>
      </w:r>
      <w:r w:rsidR="00B4023B" w:rsidRPr="004B1849">
        <w:rPr>
          <w:rFonts w:asciiTheme="majorHAnsi" w:hAnsiTheme="majorHAnsi" w:cstheme="majorHAnsi"/>
        </w:rPr>
        <w:t xml:space="preserve">appropriate </w:t>
      </w:r>
      <w:r w:rsidR="00324D91" w:rsidRPr="004B1849">
        <w:rPr>
          <w:rFonts w:asciiTheme="majorHAnsi" w:hAnsiTheme="majorHAnsi" w:cstheme="majorHAnsi"/>
        </w:rPr>
        <w:t xml:space="preserve">alternative providers and </w:t>
      </w:r>
      <w:r w:rsidR="002555D5" w:rsidRPr="004B1849">
        <w:rPr>
          <w:rFonts w:asciiTheme="majorHAnsi" w:hAnsiTheme="majorHAnsi" w:cstheme="majorHAnsi"/>
        </w:rPr>
        <w:t xml:space="preserve">pupils’ </w:t>
      </w:r>
      <w:r w:rsidR="00324D91" w:rsidRPr="004B1849">
        <w:rPr>
          <w:rFonts w:asciiTheme="majorHAnsi" w:hAnsiTheme="majorHAnsi" w:cstheme="majorHAnsi"/>
        </w:rPr>
        <w:t>parents</w:t>
      </w:r>
      <w:r w:rsidR="002555D5" w:rsidRPr="004B1849">
        <w:rPr>
          <w:rFonts w:asciiTheme="majorHAnsi" w:hAnsiTheme="majorHAnsi" w:cstheme="majorHAnsi"/>
        </w:rPr>
        <w:t xml:space="preserve"> to arrange appropriate educational placements</w:t>
      </w:r>
      <w:r w:rsidR="005B2E79" w:rsidRPr="004B1849">
        <w:rPr>
          <w:rFonts w:asciiTheme="majorHAnsi" w:hAnsiTheme="majorHAnsi" w:cstheme="majorHAnsi"/>
        </w:rPr>
        <w:t>.</w:t>
      </w:r>
      <w:r w:rsidR="00E31FEA" w:rsidRPr="004B1849">
        <w:rPr>
          <w:rFonts w:asciiTheme="majorHAnsi" w:hAnsiTheme="majorHAnsi" w:cstheme="majorHAnsi"/>
        </w:rPr>
        <w:t xml:space="preserve">  For those pupils that reside in a different local authority the Inclusion and Access Team will liaise with the </w:t>
      </w:r>
      <w:r w:rsidR="00037D7C" w:rsidRPr="004B1849">
        <w:rPr>
          <w:rFonts w:asciiTheme="majorHAnsi" w:hAnsiTheme="majorHAnsi" w:cstheme="majorHAnsi"/>
        </w:rPr>
        <w:t>local authority that the child resides in to confirm that arrangements have been made.</w:t>
      </w:r>
      <w:r w:rsidR="004A6CAB" w:rsidRPr="004B1849">
        <w:rPr>
          <w:rFonts w:asciiTheme="majorHAnsi" w:eastAsia="Times New Roman" w:hAnsiTheme="majorHAnsi" w:cstheme="majorHAnsi"/>
          <w:color w:val="FF0000"/>
        </w:rPr>
        <w:br/>
      </w:r>
    </w:p>
    <w:p w14:paraId="2BF65A90" w14:textId="2CA24B17" w:rsidR="004A6CAB" w:rsidRPr="004B1849" w:rsidRDefault="00AA5A16" w:rsidP="004B1849">
      <w:pPr>
        <w:pStyle w:val="ListParagraph"/>
        <w:numPr>
          <w:ilvl w:val="1"/>
          <w:numId w:val="50"/>
        </w:numPr>
        <w:ind w:left="567" w:hanging="567"/>
        <w:rPr>
          <w:rFonts w:asciiTheme="majorHAnsi" w:hAnsiTheme="majorHAnsi" w:cstheme="minorHAnsi"/>
          <w:b/>
        </w:rPr>
      </w:pPr>
      <w:r w:rsidRPr="004B1849">
        <w:rPr>
          <w:rFonts w:asciiTheme="majorHAnsi" w:hAnsiTheme="majorHAnsi"/>
          <w:b/>
        </w:rPr>
        <w:t xml:space="preserve">Internal </w:t>
      </w:r>
      <w:r w:rsidR="00037D7C" w:rsidRPr="004B1849">
        <w:rPr>
          <w:rFonts w:asciiTheme="majorHAnsi" w:hAnsiTheme="majorHAnsi"/>
          <w:b/>
        </w:rPr>
        <w:t>suspensions</w:t>
      </w:r>
    </w:p>
    <w:p w14:paraId="50B5AE4F" w14:textId="77777777" w:rsidR="00D11273" w:rsidRPr="00D11273" w:rsidRDefault="00AA5A16" w:rsidP="00594F33">
      <w:pPr>
        <w:pStyle w:val="ListParagraph"/>
        <w:ind w:left="567"/>
        <w:rPr>
          <w:rFonts w:asciiTheme="majorHAnsi" w:hAnsiTheme="majorHAnsi"/>
        </w:rPr>
      </w:pPr>
      <w:r w:rsidRPr="00D11273">
        <w:rPr>
          <w:rFonts w:asciiTheme="majorHAnsi" w:hAnsiTheme="majorHAnsi"/>
        </w:rPr>
        <w:t xml:space="preserve">Many schools in Sunderland offer </w:t>
      </w:r>
      <w:r w:rsidR="00037D7C" w:rsidRPr="00D11273">
        <w:rPr>
          <w:rFonts w:asciiTheme="majorHAnsi" w:hAnsiTheme="majorHAnsi"/>
        </w:rPr>
        <w:t>internal suspensions as part of their behaviour management process</w:t>
      </w:r>
      <w:r w:rsidRPr="00D11273">
        <w:rPr>
          <w:rFonts w:asciiTheme="majorHAnsi" w:hAnsiTheme="majorHAnsi"/>
        </w:rPr>
        <w:t xml:space="preserve"> prior to or instead of a </w:t>
      </w:r>
      <w:r w:rsidR="00AC786F" w:rsidRPr="00D11273">
        <w:rPr>
          <w:rFonts w:asciiTheme="majorHAnsi" w:hAnsiTheme="majorHAnsi"/>
        </w:rPr>
        <w:t>suspension</w:t>
      </w:r>
      <w:r w:rsidRPr="00D11273">
        <w:rPr>
          <w:rFonts w:asciiTheme="majorHAnsi" w:hAnsiTheme="majorHAnsi"/>
        </w:rPr>
        <w:t xml:space="preserve">.  Internal </w:t>
      </w:r>
      <w:r w:rsidR="001B0325" w:rsidRPr="00D11273">
        <w:rPr>
          <w:rFonts w:asciiTheme="majorHAnsi" w:hAnsiTheme="majorHAnsi"/>
        </w:rPr>
        <w:t>suspensions</w:t>
      </w:r>
      <w:r w:rsidRPr="00D11273">
        <w:rPr>
          <w:rFonts w:asciiTheme="majorHAnsi" w:hAnsiTheme="majorHAnsi"/>
        </w:rPr>
        <w:t xml:space="preserve"> are used for disciplinary reasons and the objective is to remove the pupil from class, but not from the school site.  It may be a formal process, but it’s not legally </w:t>
      </w:r>
      <w:r w:rsidR="00AC786F" w:rsidRPr="00D11273">
        <w:rPr>
          <w:rFonts w:asciiTheme="majorHAnsi" w:hAnsiTheme="majorHAnsi"/>
        </w:rPr>
        <w:t>a suspension</w:t>
      </w:r>
      <w:r w:rsidR="001B735F" w:rsidRPr="00D11273">
        <w:rPr>
          <w:rFonts w:asciiTheme="majorHAnsi" w:hAnsiTheme="majorHAnsi"/>
        </w:rPr>
        <w:t xml:space="preserve">.  </w:t>
      </w:r>
    </w:p>
    <w:p w14:paraId="6D8082E2" w14:textId="77777777" w:rsidR="00D11273" w:rsidRPr="00D11273" w:rsidRDefault="00D11273" w:rsidP="00594F33">
      <w:pPr>
        <w:pStyle w:val="ListParagraph"/>
        <w:ind w:left="567"/>
        <w:rPr>
          <w:rFonts w:asciiTheme="majorHAnsi" w:hAnsiTheme="majorHAnsi"/>
        </w:rPr>
      </w:pPr>
    </w:p>
    <w:p w14:paraId="1AB0CD68" w14:textId="64ECDA53" w:rsidR="00AA5A16" w:rsidRPr="00D11273" w:rsidRDefault="00AA5A16" w:rsidP="00594F33">
      <w:pPr>
        <w:pStyle w:val="ListParagraph"/>
        <w:ind w:left="567"/>
        <w:rPr>
          <w:rFonts w:asciiTheme="majorHAnsi" w:hAnsiTheme="majorHAnsi"/>
        </w:rPr>
      </w:pPr>
      <w:r w:rsidRPr="00D11273">
        <w:rPr>
          <w:rFonts w:asciiTheme="majorHAnsi" w:hAnsiTheme="majorHAnsi"/>
        </w:rPr>
        <w:t xml:space="preserve">If internal </w:t>
      </w:r>
      <w:r w:rsidR="00594F33" w:rsidRPr="00D11273">
        <w:rPr>
          <w:rFonts w:asciiTheme="majorHAnsi" w:hAnsiTheme="majorHAnsi"/>
        </w:rPr>
        <w:t>suspension</w:t>
      </w:r>
      <w:r w:rsidRPr="00D11273">
        <w:rPr>
          <w:rFonts w:asciiTheme="majorHAnsi" w:hAnsiTheme="majorHAnsi"/>
        </w:rPr>
        <w:t xml:space="preserve"> is one of the disciplinary measures used by a school</w:t>
      </w:r>
      <w:r w:rsidR="00782DC0" w:rsidRPr="00D11273">
        <w:rPr>
          <w:rFonts w:asciiTheme="majorHAnsi" w:hAnsiTheme="majorHAnsi"/>
        </w:rPr>
        <w:t xml:space="preserve"> and a child is removed to a pupil support unit</w:t>
      </w:r>
      <w:r w:rsidRPr="00D11273">
        <w:rPr>
          <w:rFonts w:asciiTheme="majorHAnsi" w:hAnsiTheme="majorHAnsi"/>
        </w:rPr>
        <w:t>, it should be reflected in the school's behaviour policy.</w:t>
      </w:r>
      <w:r w:rsidR="00090874" w:rsidRPr="00D11273">
        <w:rPr>
          <w:rFonts w:asciiTheme="majorHAnsi" w:hAnsiTheme="majorHAnsi"/>
        </w:rPr>
        <w:t xml:space="preserve">  The Behaviour in Schools, DfE Guidance refers to </w:t>
      </w:r>
      <w:r w:rsidR="006854A3" w:rsidRPr="00D11273">
        <w:rPr>
          <w:rFonts w:asciiTheme="majorHAnsi" w:hAnsiTheme="majorHAnsi"/>
        </w:rPr>
        <w:t>Pupil support units</w:t>
      </w:r>
      <w:r w:rsidR="00DD6529" w:rsidRPr="00D11273">
        <w:rPr>
          <w:rFonts w:asciiTheme="majorHAnsi" w:hAnsiTheme="majorHAnsi"/>
        </w:rPr>
        <w:t xml:space="preserve"> as a planned intervention occurring in small groups and in place of mainstream lessons</w:t>
      </w:r>
      <w:r w:rsidR="008E6463" w:rsidRPr="00D11273">
        <w:rPr>
          <w:rFonts w:asciiTheme="majorHAnsi" w:hAnsiTheme="majorHAnsi"/>
        </w:rPr>
        <w:t>, whose purpose can be</w:t>
      </w:r>
      <w:r w:rsidR="00EA0D9A" w:rsidRPr="00D11273">
        <w:rPr>
          <w:rFonts w:asciiTheme="majorHAnsi" w:hAnsiTheme="majorHAnsi"/>
        </w:rPr>
        <w:t xml:space="preserve"> two-fold</w:t>
      </w:r>
      <w:r w:rsidR="00041017" w:rsidRPr="00D11273">
        <w:rPr>
          <w:rFonts w:asciiTheme="majorHAnsi" w:hAnsiTheme="majorHAnsi"/>
        </w:rPr>
        <w:t>;</w:t>
      </w:r>
    </w:p>
    <w:p w14:paraId="3D6DFA4F" w14:textId="557086D2" w:rsidR="00041017" w:rsidRPr="00D11273" w:rsidRDefault="00041017" w:rsidP="00041017">
      <w:pPr>
        <w:pStyle w:val="ListParagraph"/>
        <w:numPr>
          <w:ilvl w:val="0"/>
          <w:numId w:val="44"/>
        </w:numPr>
        <w:rPr>
          <w:rFonts w:asciiTheme="majorHAnsi" w:hAnsiTheme="majorHAnsi" w:cstheme="minorHAnsi"/>
          <w:b/>
        </w:rPr>
      </w:pPr>
      <w:r w:rsidRPr="00D11273">
        <w:rPr>
          <w:rFonts w:asciiTheme="majorHAnsi" w:hAnsiTheme="majorHAnsi" w:cstheme="minorHAnsi"/>
          <w:bCs/>
        </w:rPr>
        <w:t>as a planned intervention for behavioural or pastoral reasons</w:t>
      </w:r>
    </w:p>
    <w:p w14:paraId="2F936FB0" w14:textId="15FB5A64" w:rsidR="00041017" w:rsidRPr="00D11273" w:rsidRDefault="00041017" w:rsidP="00041017">
      <w:pPr>
        <w:pStyle w:val="ListParagraph"/>
        <w:numPr>
          <w:ilvl w:val="0"/>
          <w:numId w:val="44"/>
        </w:numPr>
        <w:rPr>
          <w:rFonts w:asciiTheme="majorHAnsi" w:hAnsiTheme="majorHAnsi" w:cstheme="minorHAnsi"/>
          <w:b/>
        </w:rPr>
      </w:pPr>
      <w:r w:rsidRPr="00D11273">
        <w:rPr>
          <w:rFonts w:asciiTheme="majorHAnsi" w:hAnsiTheme="majorHAnsi" w:cstheme="minorHAnsi"/>
          <w:bCs/>
        </w:rPr>
        <w:t xml:space="preserve">as a final preventative measure to support pupils at risk of exclusion. </w:t>
      </w:r>
    </w:p>
    <w:p w14:paraId="5E4CD025" w14:textId="77777777" w:rsidR="00EA0D9A" w:rsidRPr="00D11273" w:rsidRDefault="00EA0D9A" w:rsidP="00EA0D9A">
      <w:pPr>
        <w:rPr>
          <w:rFonts w:asciiTheme="majorHAnsi" w:hAnsiTheme="majorHAnsi" w:cstheme="minorHAnsi"/>
          <w:b/>
        </w:rPr>
      </w:pPr>
    </w:p>
    <w:p w14:paraId="03A37195" w14:textId="15A735D4" w:rsidR="004A6CAB" w:rsidRPr="00D757C4" w:rsidRDefault="00280F9A" w:rsidP="004A6CAB">
      <w:pPr>
        <w:ind w:left="567"/>
        <w:rPr>
          <w:rFonts w:asciiTheme="majorHAnsi" w:hAnsiTheme="majorHAnsi"/>
          <w:color w:val="0070C0"/>
        </w:rPr>
      </w:pPr>
      <w:r w:rsidRPr="00D11273">
        <w:rPr>
          <w:rFonts w:asciiTheme="majorHAnsi" w:hAnsiTheme="majorHAnsi"/>
        </w:rPr>
        <w:t xml:space="preserve">It is recommended that </w:t>
      </w:r>
      <w:r w:rsidR="004B0150" w:rsidRPr="00D11273">
        <w:rPr>
          <w:rFonts w:asciiTheme="majorHAnsi" w:hAnsiTheme="majorHAnsi"/>
        </w:rPr>
        <w:t xml:space="preserve">when developing such units </w:t>
      </w:r>
      <w:r w:rsidR="005B7E5A" w:rsidRPr="00D11273">
        <w:rPr>
          <w:rFonts w:asciiTheme="majorHAnsi" w:hAnsiTheme="majorHAnsi"/>
        </w:rPr>
        <w:t xml:space="preserve">that headteachers refer to </w:t>
      </w:r>
      <w:r w:rsidR="00D4005B" w:rsidRPr="00D11273">
        <w:rPr>
          <w:rFonts w:asciiTheme="majorHAnsi" w:hAnsiTheme="majorHAnsi"/>
        </w:rPr>
        <w:t xml:space="preserve">page 29 of the Behaviour in Schools, DfE Guidance.   If schools </w:t>
      </w:r>
      <w:r w:rsidR="00DF2872" w:rsidRPr="00D11273">
        <w:rPr>
          <w:rFonts w:asciiTheme="majorHAnsi" w:hAnsiTheme="majorHAnsi"/>
        </w:rPr>
        <w:t xml:space="preserve">have developed such units </w:t>
      </w:r>
      <w:r w:rsidR="00E6543B" w:rsidRPr="00D11273">
        <w:rPr>
          <w:rFonts w:asciiTheme="majorHAnsi" w:hAnsiTheme="majorHAnsi"/>
        </w:rPr>
        <w:t xml:space="preserve">to accommodate pupils from other schools they need to consider this as a form of alternative provision and </w:t>
      </w:r>
      <w:r w:rsidR="002C0C99" w:rsidRPr="00D11273">
        <w:rPr>
          <w:rFonts w:asciiTheme="majorHAnsi" w:hAnsiTheme="majorHAnsi"/>
        </w:rPr>
        <w:t>mush adhere to their legal duties, whi</w:t>
      </w:r>
      <w:r w:rsidR="007C42D3" w:rsidRPr="00D11273">
        <w:rPr>
          <w:rFonts w:asciiTheme="majorHAnsi" w:hAnsiTheme="majorHAnsi"/>
        </w:rPr>
        <w:t>ch a</w:t>
      </w:r>
      <w:r w:rsidR="002C0C99" w:rsidRPr="00D11273">
        <w:rPr>
          <w:rFonts w:asciiTheme="majorHAnsi" w:hAnsiTheme="majorHAnsi"/>
        </w:rPr>
        <w:t>re set out in the legislation and summarized in the</w:t>
      </w:r>
      <w:r w:rsidR="00804706" w:rsidRPr="00D11273">
        <w:rPr>
          <w:rFonts w:asciiTheme="majorHAnsi" w:hAnsiTheme="majorHAnsi"/>
        </w:rPr>
        <w:t xml:space="preserve"> </w:t>
      </w:r>
      <w:hyperlink r:id="rId47" w:history="1">
        <w:r w:rsidR="000A1916" w:rsidRPr="00D757C4">
          <w:rPr>
            <w:rStyle w:val="Hyperlink"/>
            <w:rFonts w:asciiTheme="majorHAnsi" w:hAnsiTheme="majorHAnsi"/>
            <w:color w:val="0070C0"/>
          </w:rPr>
          <w:t>Alternative Provision Stat</w:t>
        </w:r>
        <w:r w:rsidR="00D757C4" w:rsidRPr="00D757C4">
          <w:rPr>
            <w:rStyle w:val="Hyperlink"/>
            <w:rFonts w:asciiTheme="majorHAnsi" w:hAnsiTheme="majorHAnsi"/>
            <w:color w:val="0070C0"/>
          </w:rPr>
          <w:t>ut</w:t>
        </w:r>
        <w:r w:rsidR="000A1916" w:rsidRPr="00D757C4">
          <w:rPr>
            <w:rStyle w:val="Hyperlink"/>
            <w:rFonts w:asciiTheme="majorHAnsi" w:hAnsiTheme="majorHAnsi"/>
            <w:color w:val="0070C0"/>
          </w:rPr>
          <w:t>ory Guidance</w:t>
        </w:r>
      </w:hyperlink>
      <w:r w:rsidR="00D11273" w:rsidRPr="00D757C4">
        <w:rPr>
          <w:rFonts w:asciiTheme="majorHAnsi" w:hAnsiTheme="majorHAnsi"/>
        </w:rPr>
        <w:t xml:space="preserve">.  </w:t>
      </w:r>
    </w:p>
    <w:p w14:paraId="257F398E" w14:textId="77777777" w:rsidR="00AE1D25" w:rsidRDefault="00AE1D25" w:rsidP="004A6CAB">
      <w:pPr>
        <w:ind w:left="567"/>
        <w:rPr>
          <w:rFonts w:asciiTheme="majorHAnsi" w:hAnsiTheme="majorHAnsi"/>
        </w:rPr>
      </w:pPr>
    </w:p>
    <w:p w14:paraId="66CA65AC" w14:textId="551F4CF7" w:rsidR="00AE1D25" w:rsidRPr="00D11273" w:rsidRDefault="00AE1D25" w:rsidP="004A6CAB">
      <w:pPr>
        <w:ind w:left="567"/>
        <w:rPr>
          <w:rFonts w:asciiTheme="majorHAnsi" w:hAnsiTheme="majorHAnsi"/>
        </w:rPr>
      </w:pPr>
      <w:r>
        <w:rPr>
          <w:rFonts w:asciiTheme="majorHAnsi" w:hAnsiTheme="majorHAnsi"/>
        </w:rPr>
        <w:t>Where a pupil has an EHC</w:t>
      </w:r>
      <w:r w:rsidR="000940DD">
        <w:rPr>
          <w:rFonts w:asciiTheme="majorHAnsi" w:hAnsiTheme="majorHAnsi"/>
        </w:rPr>
        <w:t>P</w:t>
      </w:r>
      <w:r w:rsidR="00DB6E29">
        <w:rPr>
          <w:rFonts w:asciiTheme="majorHAnsi" w:hAnsiTheme="majorHAnsi"/>
        </w:rPr>
        <w:t xml:space="preserve"> </w:t>
      </w:r>
      <w:r w:rsidR="00F77A22">
        <w:rPr>
          <w:rFonts w:asciiTheme="majorHAnsi" w:hAnsiTheme="majorHAnsi"/>
        </w:rPr>
        <w:t xml:space="preserve">and is placed in a pupil support unit </w:t>
      </w:r>
      <w:r w:rsidR="00DB6E29">
        <w:rPr>
          <w:rFonts w:asciiTheme="majorHAnsi" w:hAnsiTheme="majorHAnsi"/>
        </w:rPr>
        <w:t xml:space="preserve">the relevant statutory duties </w:t>
      </w:r>
      <w:r w:rsidR="00D364C9">
        <w:rPr>
          <w:rFonts w:asciiTheme="majorHAnsi" w:hAnsiTheme="majorHAnsi"/>
        </w:rPr>
        <w:t xml:space="preserve">will continue to apply. </w:t>
      </w:r>
    </w:p>
    <w:p w14:paraId="3A6DE735" w14:textId="77777777" w:rsidR="0070696E" w:rsidRPr="002C1E8C" w:rsidRDefault="0070696E" w:rsidP="004A6CAB">
      <w:pPr>
        <w:ind w:left="567"/>
        <w:rPr>
          <w:rFonts w:asciiTheme="majorHAnsi" w:hAnsiTheme="majorHAnsi"/>
          <w:color w:val="FF0000"/>
        </w:rPr>
      </w:pPr>
    </w:p>
    <w:p w14:paraId="304917E7" w14:textId="77777777" w:rsidR="00AA5A16" w:rsidRPr="002C1E8C" w:rsidRDefault="00AA5A16" w:rsidP="00AA5A16">
      <w:pPr>
        <w:pStyle w:val="ListParagraph"/>
        <w:ind w:left="0"/>
        <w:rPr>
          <w:rFonts w:asciiTheme="majorHAnsi" w:hAnsiTheme="majorHAnsi" w:cstheme="minorHAnsi"/>
          <w:b/>
          <w:color w:val="FF0000"/>
        </w:rPr>
      </w:pPr>
    </w:p>
    <w:p w14:paraId="0E2B5CC4" w14:textId="0CE0D876" w:rsidR="00AA5A16" w:rsidRPr="00C96DB7" w:rsidRDefault="00AA5A16" w:rsidP="004B1849">
      <w:pPr>
        <w:pStyle w:val="ListParagraph"/>
        <w:numPr>
          <w:ilvl w:val="1"/>
          <w:numId w:val="50"/>
        </w:numPr>
        <w:ind w:left="567" w:hanging="567"/>
        <w:rPr>
          <w:rFonts w:asciiTheme="majorHAnsi" w:hAnsiTheme="majorHAnsi"/>
        </w:rPr>
      </w:pPr>
      <w:r w:rsidRPr="00D74407">
        <w:rPr>
          <w:rFonts w:asciiTheme="majorHAnsi" w:hAnsiTheme="majorHAnsi"/>
          <w:b/>
          <w:bCs/>
        </w:rPr>
        <w:t xml:space="preserve">School Exclusions for </w:t>
      </w:r>
      <w:r w:rsidR="00C44802">
        <w:rPr>
          <w:rFonts w:asciiTheme="majorHAnsi" w:hAnsiTheme="majorHAnsi"/>
          <w:b/>
          <w:bCs/>
        </w:rPr>
        <w:t>cared for children</w:t>
      </w:r>
      <w:r w:rsidR="0093442A" w:rsidRPr="00D74407">
        <w:rPr>
          <w:rFonts w:asciiTheme="majorHAnsi" w:hAnsiTheme="majorHAnsi"/>
          <w:b/>
          <w:bCs/>
        </w:rPr>
        <w:t xml:space="preserve"> and those pupils who have a social worker</w:t>
      </w:r>
      <w:r w:rsidRPr="00D74407">
        <w:rPr>
          <w:rFonts w:asciiTheme="majorHAnsi" w:hAnsiTheme="majorHAnsi"/>
          <w:b/>
          <w:bCs/>
        </w:rPr>
        <w:br/>
      </w:r>
      <w:r w:rsidRPr="00D74407">
        <w:rPr>
          <w:rFonts w:asciiTheme="majorHAnsi" w:hAnsiTheme="majorHAnsi"/>
        </w:rPr>
        <w:t xml:space="preserve">Statutory guidance, Promoting the education of looked after children, updated February 2018 states that </w:t>
      </w:r>
      <w:r w:rsidRPr="00D74407">
        <w:rPr>
          <w:rFonts w:asciiTheme="majorHAnsi" w:hAnsiTheme="majorHAnsi"/>
          <w:i/>
        </w:rPr>
        <w:t xml:space="preserve">“Headteachers should, as far as possible, avoid excluding any looked-after child.  </w:t>
      </w:r>
      <w:r w:rsidR="00AC786F" w:rsidRPr="00D74407">
        <w:rPr>
          <w:rFonts w:asciiTheme="majorHAnsi" w:hAnsiTheme="majorHAnsi"/>
        </w:rPr>
        <w:t xml:space="preserve">This has not changed.  </w:t>
      </w:r>
      <w:r w:rsidR="009B6D06" w:rsidRPr="00D74407">
        <w:rPr>
          <w:rFonts w:asciiTheme="majorHAnsi" w:hAnsiTheme="majorHAnsi"/>
        </w:rPr>
        <w:t xml:space="preserve"> It also states; </w:t>
      </w:r>
      <w:r w:rsidRPr="00D74407">
        <w:rPr>
          <w:rFonts w:asciiTheme="majorHAnsi" w:hAnsiTheme="majorHAnsi"/>
          <w:i/>
        </w:rPr>
        <w:t>Where a school has concerns about a looked-after child’s behaviour, the Virtual School Head should be informed and where necessary, involved at the earliest opportunity</w:t>
      </w:r>
      <w:r w:rsidR="00842CB3" w:rsidRPr="00D74407">
        <w:rPr>
          <w:rFonts w:asciiTheme="majorHAnsi" w:hAnsiTheme="majorHAnsi"/>
          <w:i/>
        </w:rPr>
        <w:t xml:space="preserve"> so they can help the school decide how to support the child to improve their behaviour and avoid exclusion being necessary</w:t>
      </w:r>
      <w:r w:rsidRPr="00D74407">
        <w:rPr>
          <w:rFonts w:asciiTheme="majorHAnsi" w:hAnsiTheme="majorHAnsi"/>
          <w:i/>
        </w:rPr>
        <w:t>”.</w:t>
      </w:r>
      <w:r w:rsidR="002F413E" w:rsidRPr="00D74407">
        <w:rPr>
          <w:rFonts w:asciiTheme="majorHAnsi" w:hAnsiTheme="majorHAnsi"/>
          <w:i/>
        </w:rPr>
        <w:br/>
      </w:r>
      <w:r w:rsidRPr="00D74407">
        <w:rPr>
          <w:rFonts w:asciiTheme="majorHAnsi" w:hAnsiTheme="majorHAnsi"/>
          <w:i/>
        </w:rPr>
        <w:br/>
      </w:r>
      <w:r w:rsidRPr="00D74407">
        <w:rPr>
          <w:rFonts w:asciiTheme="majorHAnsi" w:hAnsiTheme="majorHAnsi"/>
        </w:rPr>
        <w:t>The</w:t>
      </w:r>
      <w:r w:rsidR="009B6D06" w:rsidRPr="00D74407">
        <w:rPr>
          <w:rFonts w:asciiTheme="majorHAnsi" w:hAnsiTheme="majorHAnsi"/>
        </w:rPr>
        <w:t xml:space="preserve"> </w:t>
      </w:r>
      <w:r w:rsidR="00581B88">
        <w:rPr>
          <w:rFonts w:asciiTheme="majorHAnsi" w:hAnsiTheme="majorHAnsi"/>
        </w:rPr>
        <w:t xml:space="preserve">DfE, </w:t>
      </w:r>
      <w:r w:rsidR="009B6D06" w:rsidRPr="00D74407">
        <w:rPr>
          <w:rFonts w:asciiTheme="majorHAnsi" w:hAnsiTheme="majorHAnsi"/>
        </w:rPr>
        <w:t>S</w:t>
      </w:r>
      <w:r w:rsidR="00836AA1" w:rsidRPr="00D74407">
        <w:rPr>
          <w:rFonts w:asciiTheme="majorHAnsi" w:hAnsiTheme="majorHAnsi"/>
        </w:rPr>
        <w:t>chool s</w:t>
      </w:r>
      <w:r w:rsidR="009B6D06" w:rsidRPr="00D74407">
        <w:rPr>
          <w:rFonts w:asciiTheme="majorHAnsi" w:hAnsiTheme="majorHAnsi"/>
        </w:rPr>
        <w:t>u</w:t>
      </w:r>
      <w:r w:rsidR="00836AA1" w:rsidRPr="00D74407">
        <w:rPr>
          <w:rFonts w:asciiTheme="majorHAnsi" w:hAnsiTheme="majorHAnsi"/>
        </w:rPr>
        <w:t>s</w:t>
      </w:r>
      <w:r w:rsidR="009B6D06" w:rsidRPr="00D74407">
        <w:rPr>
          <w:rFonts w:asciiTheme="majorHAnsi" w:hAnsiTheme="majorHAnsi"/>
        </w:rPr>
        <w:t xml:space="preserve">pension and permanent exclusion guidance, </w:t>
      </w:r>
      <w:r w:rsidR="004E1106" w:rsidRPr="00D74407">
        <w:rPr>
          <w:rFonts w:asciiTheme="majorHAnsi" w:hAnsiTheme="majorHAnsi"/>
        </w:rPr>
        <w:t>states that where a pupil has a social worker</w:t>
      </w:r>
      <w:r w:rsidR="0093442A" w:rsidRPr="00D74407">
        <w:rPr>
          <w:rFonts w:asciiTheme="majorHAnsi" w:hAnsiTheme="majorHAnsi"/>
        </w:rPr>
        <w:t xml:space="preserve"> </w:t>
      </w:r>
      <w:r w:rsidR="00BE32FA" w:rsidRPr="00D74407">
        <w:rPr>
          <w:rFonts w:asciiTheme="majorHAnsi" w:hAnsiTheme="majorHAnsi"/>
        </w:rPr>
        <w:t>and they are at risk of suspension or permanent exclusion the headteacher should inform their social worker, the Designated Safeguarding Lead</w:t>
      </w:r>
      <w:r w:rsidR="00857A79" w:rsidRPr="00D74407">
        <w:rPr>
          <w:rFonts w:asciiTheme="majorHAnsi" w:hAnsiTheme="majorHAnsi"/>
        </w:rPr>
        <w:t xml:space="preserve"> (DSL)</w:t>
      </w:r>
      <w:r w:rsidR="00BE32FA" w:rsidRPr="00D74407">
        <w:rPr>
          <w:rFonts w:asciiTheme="majorHAnsi" w:hAnsiTheme="majorHAnsi"/>
        </w:rPr>
        <w:t xml:space="preserve"> and the pupil’s parents to involve them all as early as possible in rele</w:t>
      </w:r>
      <w:r w:rsidR="00DF778B" w:rsidRPr="00D74407">
        <w:rPr>
          <w:rFonts w:asciiTheme="majorHAnsi" w:hAnsiTheme="majorHAnsi"/>
        </w:rPr>
        <w:t xml:space="preserve">vant conversations.  Where a cared for child is likely to be subject to a suspension or permanent exclusion, the </w:t>
      </w:r>
      <w:r w:rsidR="00857A79" w:rsidRPr="00D74407">
        <w:rPr>
          <w:rFonts w:asciiTheme="majorHAnsi" w:hAnsiTheme="majorHAnsi"/>
        </w:rPr>
        <w:t>D</w:t>
      </w:r>
      <w:r w:rsidR="00077336" w:rsidRPr="00D74407">
        <w:rPr>
          <w:rFonts w:asciiTheme="majorHAnsi" w:hAnsiTheme="majorHAnsi"/>
        </w:rPr>
        <w:t>esignated Safeguarding Teacher (</w:t>
      </w:r>
      <w:r w:rsidR="00C022D8" w:rsidRPr="00D74407">
        <w:rPr>
          <w:rFonts w:asciiTheme="majorHAnsi" w:hAnsiTheme="majorHAnsi"/>
        </w:rPr>
        <w:t>DT)</w:t>
      </w:r>
      <w:r w:rsidR="00857A79" w:rsidRPr="00D74407">
        <w:rPr>
          <w:rFonts w:asciiTheme="majorHAnsi" w:hAnsiTheme="majorHAnsi"/>
        </w:rPr>
        <w:t>L</w:t>
      </w:r>
      <w:r w:rsidR="00DF778B" w:rsidRPr="00D74407">
        <w:rPr>
          <w:rFonts w:asciiTheme="majorHAnsi" w:hAnsiTheme="majorHAnsi"/>
        </w:rPr>
        <w:t xml:space="preserve"> should contact the L.A. Virtual School Headteacher</w:t>
      </w:r>
      <w:r w:rsidR="00857A79" w:rsidRPr="00D74407">
        <w:rPr>
          <w:rFonts w:asciiTheme="majorHAnsi" w:hAnsiTheme="majorHAnsi"/>
        </w:rPr>
        <w:t xml:space="preserve"> (VSH)</w:t>
      </w:r>
      <w:r w:rsidR="00DF778B" w:rsidRPr="00D74407">
        <w:rPr>
          <w:rFonts w:asciiTheme="majorHAnsi" w:hAnsiTheme="majorHAnsi"/>
        </w:rPr>
        <w:t xml:space="preserve"> as soon as possible</w:t>
      </w:r>
      <w:r w:rsidR="00857A79" w:rsidRPr="00D74407">
        <w:rPr>
          <w:rFonts w:asciiTheme="majorHAnsi" w:hAnsiTheme="majorHAnsi"/>
        </w:rPr>
        <w:t>. The VSH and the D</w:t>
      </w:r>
      <w:r w:rsidR="00C022D8" w:rsidRPr="00D74407">
        <w:rPr>
          <w:rFonts w:asciiTheme="majorHAnsi" w:hAnsiTheme="majorHAnsi"/>
        </w:rPr>
        <w:t>T and others</w:t>
      </w:r>
      <w:r w:rsidR="00422ACE" w:rsidRPr="00D74407">
        <w:rPr>
          <w:rFonts w:asciiTheme="majorHAnsi" w:hAnsiTheme="majorHAnsi"/>
        </w:rPr>
        <w:t xml:space="preserve"> (i.e</w:t>
      </w:r>
      <w:r w:rsidR="00D757C4">
        <w:rPr>
          <w:rFonts w:asciiTheme="majorHAnsi" w:hAnsiTheme="majorHAnsi"/>
        </w:rPr>
        <w:t>.</w:t>
      </w:r>
      <w:r w:rsidR="00422ACE" w:rsidRPr="00D74407">
        <w:rPr>
          <w:rFonts w:asciiTheme="majorHAnsi" w:hAnsiTheme="majorHAnsi"/>
        </w:rPr>
        <w:t xml:space="preserve"> where re</w:t>
      </w:r>
      <w:r w:rsidR="009331F4" w:rsidRPr="00D74407">
        <w:rPr>
          <w:rFonts w:asciiTheme="majorHAnsi" w:hAnsiTheme="majorHAnsi"/>
        </w:rPr>
        <w:t>levant, social worker, foster carers, or children’s home workers)</w:t>
      </w:r>
      <w:r w:rsidR="00C022D8" w:rsidRPr="00D74407">
        <w:rPr>
          <w:rFonts w:asciiTheme="majorHAnsi" w:hAnsiTheme="majorHAnsi"/>
        </w:rPr>
        <w:t xml:space="preserve">, should consider what </w:t>
      </w:r>
      <w:r w:rsidR="00422ACE" w:rsidRPr="00D74407">
        <w:rPr>
          <w:rFonts w:asciiTheme="majorHAnsi" w:hAnsiTheme="majorHAnsi"/>
        </w:rPr>
        <w:t xml:space="preserve">additional assessment and support need to be put in place to help the school address the factors affecting the child’s behaviour and reduce the need for suspension or permanent exclusion. </w:t>
      </w:r>
      <w:r w:rsidR="00857A79" w:rsidRPr="00D74407">
        <w:rPr>
          <w:rFonts w:asciiTheme="majorHAnsi" w:hAnsiTheme="majorHAnsi"/>
        </w:rPr>
        <w:t xml:space="preserve"> </w:t>
      </w:r>
      <w:r w:rsidRPr="00D74407">
        <w:rPr>
          <w:rFonts w:asciiTheme="majorHAnsi" w:hAnsiTheme="majorHAnsi"/>
        </w:rPr>
        <w:br/>
      </w:r>
      <w:r w:rsidR="00AC786F" w:rsidRPr="00D74407">
        <w:rPr>
          <w:rFonts w:asciiTheme="majorHAnsi" w:hAnsiTheme="majorHAnsi"/>
        </w:rPr>
        <w:t>S</w:t>
      </w:r>
      <w:r w:rsidRPr="00D74407">
        <w:rPr>
          <w:rFonts w:asciiTheme="majorHAnsi" w:hAnsiTheme="majorHAnsi"/>
        </w:rPr>
        <w:t xml:space="preserve">chools </w:t>
      </w:r>
      <w:r w:rsidR="00AC786F" w:rsidRPr="00D74407">
        <w:rPr>
          <w:rFonts w:asciiTheme="majorHAnsi" w:hAnsiTheme="majorHAnsi"/>
        </w:rPr>
        <w:t xml:space="preserve">should </w:t>
      </w:r>
      <w:r w:rsidRPr="00D74407">
        <w:rPr>
          <w:rFonts w:asciiTheme="majorHAnsi" w:hAnsiTheme="majorHAnsi"/>
        </w:rPr>
        <w:t xml:space="preserve">contact the </w:t>
      </w:r>
      <w:r w:rsidR="00AC786F" w:rsidRPr="00D74407">
        <w:rPr>
          <w:rFonts w:asciiTheme="majorHAnsi" w:hAnsiTheme="majorHAnsi"/>
        </w:rPr>
        <w:t>H</w:t>
      </w:r>
      <w:r w:rsidRPr="00D74407">
        <w:rPr>
          <w:rFonts w:asciiTheme="majorHAnsi" w:hAnsiTheme="majorHAnsi"/>
        </w:rPr>
        <w:t>ead teacher</w:t>
      </w:r>
      <w:r w:rsidR="00AC786F" w:rsidRPr="00D74407">
        <w:rPr>
          <w:rFonts w:asciiTheme="majorHAnsi" w:hAnsiTheme="majorHAnsi"/>
        </w:rPr>
        <w:t xml:space="preserve"> of the Virtual School</w:t>
      </w:r>
      <w:r w:rsidRPr="00D74407">
        <w:rPr>
          <w:rFonts w:asciiTheme="majorHAnsi" w:hAnsiTheme="majorHAnsi"/>
        </w:rPr>
        <w:t xml:space="preserve"> or designated lead immediately wh</w:t>
      </w:r>
      <w:r w:rsidR="00AC786F" w:rsidRPr="00D74407">
        <w:rPr>
          <w:rFonts w:asciiTheme="majorHAnsi" w:hAnsiTheme="majorHAnsi"/>
        </w:rPr>
        <w:t>en suspending or permanently excluding</w:t>
      </w:r>
      <w:r w:rsidRPr="00D74407">
        <w:rPr>
          <w:rFonts w:asciiTheme="majorHAnsi" w:hAnsiTheme="majorHAnsi"/>
        </w:rPr>
        <w:t xml:space="preserve"> a looked after child.</w:t>
      </w:r>
      <w:r w:rsidRPr="00D74407">
        <w:rPr>
          <w:rFonts w:asciiTheme="majorHAnsi" w:hAnsiTheme="majorHAnsi"/>
        </w:rPr>
        <w:br/>
      </w:r>
      <w:r w:rsidRPr="00D74407">
        <w:rPr>
          <w:rFonts w:asciiTheme="majorHAnsi" w:hAnsiTheme="majorHAnsi"/>
        </w:rPr>
        <w:br/>
        <w:t xml:space="preserve">The Virtual School </w:t>
      </w:r>
      <w:r w:rsidR="00137805" w:rsidRPr="00D74407">
        <w:rPr>
          <w:rFonts w:asciiTheme="majorHAnsi" w:hAnsiTheme="majorHAnsi"/>
        </w:rPr>
        <w:t xml:space="preserve">Acting </w:t>
      </w:r>
      <w:r w:rsidRPr="00D74407">
        <w:rPr>
          <w:rFonts w:asciiTheme="majorHAnsi" w:hAnsiTheme="majorHAnsi"/>
        </w:rPr>
        <w:t xml:space="preserve">Headteacher </w:t>
      </w:r>
      <w:r w:rsidR="00137805" w:rsidRPr="00D74407">
        <w:rPr>
          <w:rFonts w:asciiTheme="majorHAnsi" w:hAnsiTheme="majorHAnsi"/>
        </w:rPr>
        <w:t xml:space="preserve">is Anita </w:t>
      </w:r>
      <w:r w:rsidR="00072975">
        <w:rPr>
          <w:rFonts w:asciiTheme="majorHAnsi" w:hAnsiTheme="majorHAnsi"/>
        </w:rPr>
        <w:t>Swales</w:t>
      </w:r>
      <w:r w:rsidRPr="00D74407">
        <w:rPr>
          <w:rFonts w:asciiTheme="majorHAnsi" w:hAnsiTheme="majorHAnsi"/>
        </w:rPr>
        <w:t>,</w:t>
      </w:r>
      <w:r w:rsidR="00072975">
        <w:rPr>
          <w:rFonts w:asciiTheme="majorHAnsi" w:hAnsiTheme="majorHAnsi"/>
        </w:rPr>
        <w:t xml:space="preserve"> see</w:t>
      </w:r>
      <w:r w:rsidRPr="00D74407">
        <w:rPr>
          <w:rFonts w:asciiTheme="majorHAnsi" w:hAnsiTheme="majorHAnsi"/>
        </w:rPr>
        <w:t xml:space="preserve"> contact details </w:t>
      </w:r>
      <w:r w:rsidR="00072975">
        <w:rPr>
          <w:rFonts w:asciiTheme="majorHAnsi" w:hAnsiTheme="majorHAnsi"/>
        </w:rPr>
        <w:t>at section 10 below</w:t>
      </w:r>
      <w:r w:rsidRPr="00D74407">
        <w:rPr>
          <w:rFonts w:asciiTheme="majorHAnsi" w:hAnsiTheme="majorHAnsi"/>
        </w:rPr>
        <w:t>.</w:t>
      </w:r>
      <w:r w:rsidRPr="009B6D06">
        <w:rPr>
          <w:rFonts w:asciiTheme="majorHAnsi" w:hAnsiTheme="majorHAnsi"/>
          <w:color w:val="FF0000"/>
        </w:rPr>
        <w:br/>
      </w:r>
    </w:p>
    <w:p w14:paraId="309283A0" w14:textId="51F95F7A" w:rsidR="00AA5A16" w:rsidRPr="00C96DB7" w:rsidRDefault="0063013D" w:rsidP="004B1849">
      <w:pPr>
        <w:pStyle w:val="ListParagraph"/>
        <w:numPr>
          <w:ilvl w:val="1"/>
          <w:numId w:val="50"/>
        </w:numPr>
        <w:ind w:left="567" w:hanging="567"/>
        <w:contextualSpacing w:val="0"/>
        <w:rPr>
          <w:rFonts w:asciiTheme="majorHAnsi" w:hAnsiTheme="majorHAnsi"/>
        </w:rPr>
      </w:pPr>
      <w:r>
        <w:rPr>
          <w:rFonts w:asciiTheme="majorHAnsi" w:hAnsiTheme="majorHAnsi"/>
          <w:b/>
          <w:bCs/>
        </w:rPr>
        <w:t>Governing Body’s dut</w:t>
      </w:r>
      <w:r w:rsidR="003C1EF7">
        <w:rPr>
          <w:rFonts w:asciiTheme="majorHAnsi" w:hAnsiTheme="majorHAnsi"/>
          <w:b/>
          <w:bCs/>
        </w:rPr>
        <w:t>y to c</w:t>
      </w:r>
      <w:r>
        <w:rPr>
          <w:rFonts w:asciiTheme="majorHAnsi" w:hAnsiTheme="majorHAnsi"/>
          <w:b/>
          <w:bCs/>
        </w:rPr>
        <w:t>onsider</w:t>
      </w:r>
      <w:r w:rsidR="003C1EF7">
        <w:rPr>
          <w:rFonts w:asciiTheme="majorHAnsi" w:hAnsiTheme="majorHAnsi"/>
          <w:b/>
          <w:bCs/>
        </w:rPr>
        <w:t xml:space="preserve"> </w:t>
      </w:r>
      <w:r>
        <w:rPr>
          <w:rFonts w:asciiTheme="majorHAnsi" w:hAnsiTheme="majorHAnsi"/>
          <w:b/>
          <w:bCs/>
        </w:rPr>
        <w:t xml:space="preserve">a </w:t>
      </w:r>
      <w:r w:rsidR="00AC786F" w:rsidRPr="00C96DB7">
        <w:rPr>
          <w:rFonts w:asciiTheme="majorHAnsi" w:hAnsiTheme="majorHAnsi"/>
          <w:b/>
          <w:bCs/>
        </w:rPr>
        <w:t>suspension/permanent exclusion</w:t>
      </w:r>
    </w:p>
    <w:p w14:paraId="180C0BD2" w14:textId="77777777" w:rsidR="00D624DF" w:rsidRPr="00C96DB7" w:rsidRDefault="00AA5A16" w:rsidP="004A6CAB">
      <w:pPr>
        <w:pStyle w:val="ListParagraph"/>
        <w:ind w:left="567"/>
        <w:rPr>
          <w:rFonts w:asciiTheme="majorHAnsi" w:hAnsiTheme="majorHAnsi"/>
        </w:rPr>
      </w:pPr>
      <w:r w:rsidRPr="00C96DB7">
        <w:rPr>
          <w:rFonts w:asciiTheme="majorHAnsi" w:hAnsiTheme="majorHAnsi"/>
        </w:rPr>
        <w:t>Parents/carer s have a right to request the governing body consider a</w:t>
      </w:r>
      <w:r w:rsidR="00AC786F" w:rsidRPr="00C96DB7">
        <w:rPr>
          <w:rFonts w:asciiTheme="majorHAnsi" w:hAnsiTheme="majorHAnsi"/>
        </w:rPr>
        <w:t xml:space="preserve"> suspension and/or permanent exclusion</w:t>
      </w:r>
      <w:r w:rsidRPr="00C96DB7">
        <w:rPr>
          <w:rFonts w:asciiTheme="majorHAnsi" w:hAnsiTheme="majorHAnsi"/>
        </w:rPr>
        <w:t xml:space="preserve">.  How governors consider this varies on whether </w:t>
      </w:r>
      <w:r w:rsidR="00AC786F" w:rsidRPr="00C96DB7">
        <w:rPr>
          <w:rFonts w:asciiTheme="majorHAnsi" w:hAnsiTheme="majorHAnsi"/>
        </w:rPr>
        <w:t>it is a suspension</w:t>
      </w:r>
      <w:r w:rsidRPr="00C96DB7">
        <w:rPr>
          <w:rFonts w:asciiTheme="majorHAnsi" w:hAnsiTheme="majorHAnsi"/>
        </w:rPr>
        <w:t xml:space="preserve"> or </w:t>
      </w:r>
      <w:r w:rsidR="00AC786F" w:rsidRPr="00C96DB7">
        <w:rPr>
          <w:rFonts w:asciiTheme="majorHAnsi" w:hAnsiTheme="majorHAnsi"/>
        </w:rPr>
        <w:t xml:space="preserve">a </w:t>
      </w:r>
      <w:r w:rsidRPr="00C96DB7">
        <w:rPr>
          <w:rFonts w:asciiTheme="majorHAnsi" w:hAnsiTheme="majorHAnsi"/>
        </w:rPr>
        <w:t>permanent</w:t>
      </w:r>
      <w:r w:rsidR="00AC786F" w:rsidRPr="00C96DB7">
        <w:rPr>
          <w:rFonts w:asciiTheme="majorHAnsi" w:hAnsiTheme="majorHAnsi"/>
        </w:rPr>
        <w:t xml:space="preserve"> exclusion</w:t>
      </w:r>
      <w:r w:rsidR="00D624DF" w:rsidRPr="00C96DB7">
        <w:rPr>
          <w:rFonts w:asciiTheme="majorHAnsi" w:hAnsiTheme="majorHAnsi"/>
        </w:rPr>
        <w:t xml:space="preserve"> and if a suspension the number of days a child has been suspended. </w:t>
      </w:r>
    </w:p>
    <w:p w14:paraId="066FED3F" w14:textId="77777777" w:rsidR="00D624DF" w:rsidRPr="00C96DB7" w:rsidRDefault="00D624DF" w:rsidP="004A6CAB">
      <w:pPr>
        <w:pStyle w:val="ListParagraph"/>
        <w:ind w:left="567"/>
        <w:rPr>
          <w:rFonts w:asciiTheme="majorHAnsi" w:hAnsiTheme="majorHAnsi"/>
        </w:rPr>
      </w:pPr>
    </w:p>
    <w:p w14:paraId="01BAF6B4" w14:textId="38AC5695" w:rsidR="00401EF4" w:rsidRPr="00C96DB7" w:rsidRDefault="00AA5A16" w:rsidP="00AA5C45">
      <w:pPr>
        <w:pStyle w:val="ListParagraph"/>
        <w:numPr>
          <w:ilvl w:val="0"/>
          <w:numId w:val="45"/>
        </w:numPr>
        <w:rPr>
          <w:rFonts w:asciiTheme="majorHAnsi" w:hAnsiTheme="majorHAnsi"/>
        </w:rPr>
      </w:pPr>
      <w:r w:rsidRPr="00C96DB7">
        <w:rPr>
          <w:rFonts w:asciiTheme="majorHAnsi" w:hAnsiTheme="majorHAnsi"/>
        </w:rPr>
        <w:t xml:space="preserve">If </w:t>
      </w:r>
      <w:r w:rsidR="00AC786F" w:rsidRPr="00C96DB7">
        <w:rPr>
          <w:rFonts w:asciiTheme="majorHAnsi" w:hAnsiTheme="majorHAnsi"/>
        </w:rPr>
        <w:t xml:space="preserve">a suspension </w:t>
      </w:r>
      <w:r w:rsidR="00B44EBE" w:rsidRPr="00C96DB7">
        <w:rPr>
          <w:rFonts w:asciiTheme="majorHAnsi" w:hAnsiTheme="majorHAnsi"/>
        </w:rPr>
        <w:t xml:space="preserve">does </w:t>
      </w:r>
      <w:r w:rsidR="00B44EBE" w:rsidRPr="00C96DB7">
        <w:rPr>
          <w:rFonts w:asciiTheme="majorHAnsi" w:hAnsiTheme="majorHAnsi"/>
          <w:b/>
          <w:bCs/>
        </w:rPr>
        <w:t>not</w:t>
      </w:r>
      <w:r w:rsidR="00B44EBE" w:rsidRPr="00C96DB7">
        <w:rPr>
          <w:rFonts w:asciiTheme="majorHAnsi" w:hAnsiTheme="majorHAnsi"/>
        </w:rPr>
        <w:t xml:space="preserve"> </w:t>
      </w:r>
      <w:r w:rsidR="000C6070" w:rsidRPr="00C96DB7">
        <w:rPr>
          <w:rFonts w:asciiTheme="majorHAnsi" w:hAnsiTheme="majorHAnsi"/>
        </w:rPr>
        <w:t xml:space="preserve">bring the pupil’s total number of days of </w:t>
      </w:r>
      <w:r w:rsidR="00A50B26" w:rsidRPr="00C96DB7">
        <w:rPr>
          <w:rFonts w:asciiTheme="majorHAnsi" w:hAnsiTheme="majorHAnsi"/>
        </w:rPr>
        <w:t>suspension</w:t>
      </w:r>
      <w:r w:rsidR="006852E2" w:rsidRPr="00C96DB7">
        <w:rPr>
          <w:rFonts w:asciiTheme="majorHAnsi" w:hAnsiTheme="majorHAnsi"/>
        </w:rPr>
        <w:t xml:space="preserve"> to more than five in a term, the governing board </w:t>
      </w:r>
      <w:r w:rsidR="003E4F62">
        <w:t>must consider any representations made by parents, but it cannot direct reinstatement and is not required to arrange a meeting with parents</w:t>
      </w:r>
      <w:r w:rsidR="00AA2D96" w:rsidRPr="00C96DB7">
        <w:rPr>
          <w:rFonts w:asciiTheme="majorHAnsi" w:hAnsiTheme="majorHAnsi"/>
        </w:rPr>
        <w:t>.</w:t>
      </w:r>
    </w:p>
    <w:p w14:paraId="0125F219" w14:textId="36E8C421" w:rsidR="0027335B" w:rsidRPr="00C96DB7" w:rsidRDefault="00401EF4" w:rsidP="00AA5C45">
      <w:pPr>
        <w:pStyle w:val="ListParagraph"/>
        <w:numPr>
          <w:ilvl w:val="0"/>
          <w:numId w:val="45"/>
        </w:numPr>
        <w:rPr>
          <w:rFonts w:asciiTheme="majorHAnsi" w:hAnsiTheme="majorHAnsi"/>
        </w:rPr>
      </w:pPr>
      <w:r w:rsidRPr="00C96DB7">
        <w:rPr>
          <w:rFonts w:asciiTheme="majorHAnsi" w:hAnsiTheme="majorHAnsi"/>
        </w:rPr>
        <w:t>If a suspension</w:t>
      </w:r>
      <w:r w:rsidR="004941F3" w:rsidRPr="00C96DB7">
        <w:rPr>
          <w:rFonts w:asciiTheme="majorHAnsi" w:hAnsiTheme="majorHAnsi"/>
        </w:rPr>
        <w:t xml:space="preserve"> </w:t>
      </w:r>
      <w:r w:rsidR="000131BF" w:rsidRPr="00C96DB7">
        <w:rPr>
          <w:rFonts w:asciiTheme="majorHAnsi" w:hAnsiTheme="majorHAnsi"/>
        </w:rPr>
        <w:t xml:space="preserve">brings </w:t>
      </w:r>
      <w:r w:rsidR="00042E6E" w:rsidRPr="00C96DB7">
        <w:rPr>
          <w:rFonts w:asciiTheme="majorHAnsi" w:hAnsiTheme="majorHAnsi"/>
        </w:rPr>
        <w:t>a</w:t>
      </w:r>
      <w:r w:rsidR="000131BF" w:rsidRPr="00C96DB7">
        <w:rPr>
          <w:rFonts w:asciiTheme="majorHAnsi" w:hAnsiTheme="majorHAnsi"/>
        </w:rPr>
        <w:t xml:space="preserve"> pupil</w:t>
      </w:r>
      <w:r w:rsidR="00042E6E" w:rsidRPr="00C96DB7">
        <w:rPr>
          <w:rFonts w:asciiTheme="majorHAnsi" w:hAnsiTheme="majorHAnsi"/>
        </w:rPr>
        <w:t>’</w:t>
      </w:r>
      <w:r w:rsidR="000131BF" w:rsidRPr="00C96DB7">
        <w:rPr>
          <w:rFonts w:asciiTheme="majorHAnsi" w:hAnsiTheme="majorHAnsi"/>
        </w:rPr>
        <w:t>s number of days suspended over 5 days but less than 1</w:t>
      </w:r>
      <w:r w:rsidR="00AD2A89" w:rsidRPr="00C96DB7">
        <w:rPr>
          <w:rFonts w:asciiTheme="majorHAnsi" w:hAnsiTheme="majorHAnsi"/>
        </w:rPr>
        <w:t>6</w:t>
      </w:r>
      <w:r w:rsidR="000131BF" w:rsidRPr="00C96DB7">
        <w:rPr>
          <w:rFonts w:asciiTheme="majorHAnsi" w:hAnsiTheme="majorHAnsi"/>
        </w:rPr>
        <w:t xml:space="preserve"> days in a term, </w:t>
      </w:r>
      <w:r w:rsidR="0006015E" w:rsidRPr="00C96DB7">
        <w:rPr>
          <w:rFonts w:asciiTheme="majorHAnsi" w:hAnsiTheme="majorHAnsi"/>
        </w:rPr>
        <w:t>and if the parents make representations, the governing board must consider and decide within 50 school days of receiving the notice of su</w:t>
      </w:r>
      <w:r w:rsidR="007E51DA" w:rsidRPr="00C96DB7">
        <w:rPr>
          <w:rFonts w:asciiTheme="majorHAnsi" w:hAnsiTheme="majorHAnsi"/>
        </w:rPr>
        <w:t>spension whether the pupil should be reinstated.</w:t>
      </w:r>
      <w:r w:rsidR="00722372">
        <w:rPr>
          <w:rFonts w:asciiTheme="majorHAnsi" w:hAnsiTheme="majorHAnsi"/>
        </w:rPr>
        <w:t xml:space="preserve"> In the absence of any representations from the parents, the governing board is not required to meet and cannot direct the re</w:t>
      </w:r>
      <w:r w:rsidR="006B5E56">
        <w:rPr>
          <w:rFonts w:asciiTheme="majorHAnsi" w:hAnsiTheme="majorHAnsi"/>
        </w:rPr>
        <w:t xml:space="preserve">instatement of the pupil. </w:t>
      </w:r>
    </w:p>
    <w:p w14:paraId="63A5AB6F" w14:textId="77777777" w:rsidR="00FC4683" w:rsidRPr="00C96DB7" w:rsidRDefault="00DF51C2" w:rsidP="00AA5C45">
      <w:pPr>
        <w:pStyle w:val="ListParagraph"/>
        <w:numPr>
          <w:ilvl w:val="0"/>
          <w:numId w:val="45"/>
        </w:numPr>
        <w:rPr>
          <w:rFonts w:asciiTheme="majorHAnsi" w:hAnsiTheme="majorHAnsi"/>
        </w:rPr>
      </w:pPr>
      <w:r w:rsidRPr="00C96DB7">
        <w:rPr>
          <w:rFonts w:asciiTheme="majorHAnsi" w:hAnsiTheme="majorHAnsi"/>
        </w:rPr>
        <w:t xml:space="preserve">The governing board </w:t>
      </w:r>
      <w:r w:rsidRPr="00C96DB7">
        <w:rPr>
          <w:rFonts w:asciiTheme="majorHAnsi" w:hAnsiTheme="majorHAnsi"/>
          <w:b/>
          <w:bCs/>
        </w:rPr>
        <w:t>must</w:t>
      </w:r>
      <w:r w:rsidRPr="00C96DB7">
        <w:rPr>
          <w:rFonts w:asciiTheme="majorHAnsi" w:hAnsiTheme="majorHAnsi"/>
        </w:rPr>
        <w:t xml:space="preserve"> consider and d</w:t>
      </w:r>
      <w:r w:rsidR="005C62F1" w:rsidRPr="00C96DB7">
        <w:rPr>
          <w:rFonts w:asciiTheme="majorHAnsi" w:hAnsiTheme="majorHAnsi"/>
        </w:rPr>
        <w:t>e</w:t>
      </w:r>
      <w:r w:rsidRPr="00C96DB7">
        <w:rPr>
          <w:rFonts w:asciiTheme="majorHAnsi" w:hAnsiTheme="majorHAnsi"/>
        </w:rPr>
        <w:t>cide on the reinstatement of a susp</w:t>
      </w:r>
      <w:r w:rsidR="005C62F1" w:rsidRPr="00C96DB7">
        <w:rPr>
          <w:rFonts w:asciiTheme="majorHAnsi" w:hAnsiTheme="majorHAnsi"/>
        </w:rPr>
        <w:t>ended or permanently excluded pupil within 15 school days of receiving notice of a suspe</w:t>
      </w:r>
      <w:r w:rsidR="00FC4683" w:rsidRPr="00C96DB7">
        <w:rPr>
          <w:rFonts w:asciiTheme="majorHAnsi" w:hAnsiTheme="majorHAnsi"/>
        </w:rPr>
        <w:t xml:space="preserve">nsion or permanent exclusion from the headteacher if; </w:t>
      </w:r>
    </w:p>
    <w:p w14:paraId="3A95F7D6" w14:textId="77777777" w:rsidR="00FC4683" w:rsidRPr="00C96DB7" w:rsidRDefault="00FC4683" w:rsidP="00FC4683">
      <w:pPr>
        <w:pStyle w:val="ListParagraph"/>
        <w:numPr>
          <w:ilvl w:val="0"/>
          <w:numId w:val="45"/>
        </w:numPr>
        <w:ind w:left="2410"/>
        <w:rPr>
          <w:rFonts w:asciiTheme="majorHAnsi" w:hAnsiTheme="majorHAnsi"/>
        </w:rPr>
      </w:pPr>
      <w:r w:rsidRPr="00C96DB7">
        <w:rPr>
          <w:rFonts w:asciiTheme="majorHAnsi" w:hAnsiTheme="majorHAnsi"/>
        </w:rPr>
        <w:t>It is a permanent exclusion</w:t>
      </w:r>
    </w:p>
    <w:p w14:paraId="217D7F7E" w14:textId="77777777" w:rsidR="00B5109E" w:rsidRPr="00C96DB7" w:rsidRDefault="00810C3C" w:rsidP="00FC4683">
      <w:pPr>
        <w:pStyle w:val="ListParagraph"/>
        <w:numPr>
          <w:ilvl w:val="0"/>
          <w:numId w:val="45"/>
        </w:numPr>
        <w:ind w:left="2410"/>
        <w:rPr>
          <w:rFonts w:asciiTheme="majorHAnsi" w:hAnsiTheme="majorHAnsi"/>
        </w:rPr>
      </w:pPr>
      <w:r w:rsidRPr="00C96DB7">
        <w:rPr>
          <w:rFonts w:asciiTheme="majorHAnsi" w:hAnsiTheme="majorHAnsi"/>
        </w:rPr>
        <w:t xml:space="preserve">It is a suspension which would bring the pupil’s total number of school days </w:t>
      </w:r>
      <w:r w:rsidR="00B5109E" w:rsidRPr="00C96DB7">
        <w:rPr>
          <w:rFonts w:asciiTheme="majorHAnsi" w:hAnsiTheme="majorHAnsi"/>
        </w:rPr>
        <w:t>out of school to more than 15 in a term; or</w:t>
      </w:r>
    </w:p>
    <w:p w14:paraId="73E6AC2D" w14:textId="054250D2" w:rsidR="00C96DB7" w:rsidRPr="00D251D6" w:rsidRDefault="00B5109E" w:rsidP="00C96DB7">
      <w:pPr>
        <w:pStyle w:val="ListParagraph"/>
        <w:numPr>
          <w:ilvl w:val="0"/>
          <w:numId w:val="45"/>
        </w:numPr>
        <w:ind w:left="2410"/>
        <w:rPr>
          <w:rFonts w:asciiTheme="majorHAnsi" w:hAnsiTheme="majorHAnsi"/>
        </w:rPr>
      </w:pPr>
      <w:r w:rsidRPr="00C96DB7">
        <w:rPr>
          <w:rFonts w:asciiTheme="majorHAnsi" w:hAnsiTheme="majorHAnsi"/>
        </w:rPr>
        <w:lastRenderedPageBreak/>
        <w:t>It would result in the pupil missing a public examination or national test.</w:t>
      </w:r>
      <w:r w:rsidR="00B44EBE" w:rsidRPr="00C96DB7">
        <w:rPr>
          <w:rFonts w:asciiTheme="majorHAnsi" w:hAnsiTheme="majorHAnsi"/>
        </w:rPr>
        <w:br/>
      </w:r>
    </w:p>
    <w:p w14:paraId="40356FE8" w14:textId="25850A01" w:rsidR="00230FD8" w:rsidRPr="00455001" w:rsidRDefault="00AA5A16" w:rsidP="00187AEA">
      <w:pPr>
        <w:pStyle w:val="ListParagraph"/>
        <w:numPr>
          <w:ilvl w:val="1"/>
          <w:numId w:val="50"/>
        </w:numPr>
        <w:ind w:left="567" w:hanging="567"/>
        <w:rPr>
          <w:rFonts w:asciiTheme="majorHAnsi" w:hAnsiTheme="majorHAnsi"/>
        </w:rPr>
      </w:pPr>
      <w:r w:rsidRPr="00455001">
        <w:rPr>
          <w:rFonts w:asciiTheme="majorHAnsi" w:hAnsiTheme="majorHAnsi"/>
          <w:b/>
          <w:bCs/>
        </w:rPr>
        <w:t>Removing a permanently excluded pupil from the school register.</w:t>
      </w:r>
      <w:r w:rsidRPr="00455001">
        <w:rPr>
          <w:rFonts w:asciiTheme="majorHAnsi" w:hAnsiTheme="majorHAnsi"/>
          <w:b/>
          <w:bCs/>
        </w:rPr>
        <w:br/>
      </w:r>
      <w:r w:rsidR="009B45CD" w:rsidRPr="00455001">
        <w:rPr>
          <w:rFonts w:asciiTheme="majorHAnsi" w:hAnsiTheme="majorHAnsi"/>
          <w:bCs/>
        </w:rPr>
        <w:t xml:space="preserve">Schools are to be reminded that it is </w:t>
      </w:r>
      <w:r w:rsidRPr="00455001">
        <w:rPr>
          <w:rFonts w:asciiTheme="majorHAnsi" w:hAnsiTheme="majorHAnsi"/>
          <w:b/>
          <w:bCs/>
        </w:rPr>
        <w:t xml:space="preserve">illegal to remove a pupil from roll </w:t>
      </w:r>
      <w:r w:rsidR="009B45CD" w:rsidRPr="00455001">
        <w:rPr>
          <w:rFonts w:asciiTheme="majorHAnsi" w:hAnsiTheme="majorHAnsi"/>
          <w:b/>
          <w:bCs/>
        </w:rPr>
        <w:t xml:space="preserve">immediately after issuing a permanent exclusion.  </w:t>
      </w:r>
      <w:r w:rsidR="003E3B5D" w:rsidRPr="00455001">
        <w:rPr>
          <w:rFonts w:asciiTheme="majorHAnsi" w:hAnsiTheme="majorHAnsi"/>
        </w:rPr>
        <w:t xml:space="preserve">Schools </w:t>
      </w:r>
      <w:r w:rsidR="007D59EE" w:rsidRPr="00455001">
        <w:rPr>
          <w:rFonts w:asciiTheme="majorHAnsi" w:hAnsiTheme="majorHAnsi"/>
        </w:rPr>
        <w:t xml:space="preserve">must ensure that removing a pupil from the school register is </w:t>
      </w:r>
      <w:r w:rsidR="00E245E4" w:rsidRPr="00455001">
        <w:rPr>
          <w:rFonts w:asciiTheme="majorHAnsi" w:hAnsiTheme="majorHAnsi"/>
        </w:rPr>
        <w:t xml:space="preserve">done under the circumstances prescribed </w:t>
      </w:r>
      <w:r w:rsidR="0083315A" w:rsidRPr="00455001">
        <w:rPr>
          <w:rFonts w:asciiTheme="majorHAnsi" w:hAnsiTheme="majorHAnsi"/>
        </w:rPr>
        <w:t xml:space="preserve">by the Education (Pupil Registration) (England) Regulations 2006, as amended. </w:t>
      </w:r>
      <w:r w:rsidR="001C484F" w:rsidRPr="00455001">
        <w:rPr>
          <w:rFonts w:asciiTheme="majorHAnsi" w:hAnsiTheme="majorHAnsi"/>
        </w:rPr>
        <w:t>Where a pupil has been permanently excluded a pupil should not be removed from roll until</w:t>
      </w:r>
      <w:r w:rsidR="00D458CF" w:rsidRPr="00455001">
        <w:rPr>
          <w:rFonts w:asciiTheme="majorHAnsi" w:hAnsiTheme="majorHAnsi"/>
        </w:rPr>
        <w:t>;</w:t>
      </w:r>
    </w:p>
    <w:p w14:paraId="3FD865E2" w14:textId="58086FCF" w:rsidR="00230FD8" w:rsidRPr="00455001" w:rsidRDefault="00B05B9E" w:rsidP="00B05B9E">
      <w:pPr>
        <w:pStyle w:val="ListParagraph"/>
        <w:numPr>
          <w:ilvl w:val="0"/>
          <w:numId w:val="47"/>
        </w:numPr>
        <w:ind w:left="1134"/>
        <w:rPr>
          <w:rFonts w:asciiTheme="majorHAnsi" w:hAnsiTheme="majorHAnsi"/>
        </w:rPr>
      </w:pPr>
      <w:r w:rsidRPr="00455001">
        <w:rPr>
          <w:rFonts w:asciiTheme="majorHAnsi" w:hAnsiTheme="majorHAnsi"/>
        </w:rPr>
        <w:t>15 school days have passed since the parents were notified</w:t>
      </w:r>
      <w:r w:rsidR="00E66724" w:rsidRPr="00455001">
        <w:rPr>
          <w:rFonts w:asciiTheme="majorHAnsi" w:hAnsiTheme="majorHAnsi"/>
        </w:rPr>
        <w:t xml:space="preserve"> of the governing body’s decision to not reinstate and no application has been made for </w:t>
      </w:r>
      <w:r w:rsidR="009828EF" w:rsidRPr="00455001">
        <w:rPr>
          <w:rFonts w:asciiTheme="majorHAnsi" w:hAnsiTheme="majorHAnsi"/>
        </w:rPr>
        <w:t>an independent review panel (IRP). Or</w:t>
      </w:r>
    </w:p>
    <w:p w14:paraId="299765D5" w14:textId="0912391C" w:rsidR="009828EF" w:rsidRPr="00455001" w:rsidRDefault="009828EF" w:rsidP="00B05B9E">
      <w:pPr>
        <w:pStyle w:val="ListParagraph"/>
        <w:numPr>
          <w:ilvl w:val="0"/>
          <w:numId w:val="47"/>
        </w:numPr>
        <w:ind w:left="1134"/>
        <w:rPr>
          <w:rFonts w:asciiTheme="majorHAnsi" w:hAnsiTheme="majorHAnsi"/>
        </w:rPr>
      </w:pPr>
      <w:r w:rsidRPr="00455001">
        <w:rPr>
          <w:rFonts w:asciiTheme="majorHAnsi" w:hAnsiTheme="majorHAnsi"/>
        </w:rPr>
        <w:t xml:space="preserve">The parents have stated in writing that they will not be applying for an IRP. </w:t>
      </w:r>
    </w:p>
    <w:p w14:paraId="60B47C1B" w14:textId="77777777" w:rsidR="008428EE" w:rsidRPr="00455001" w:rsidRDefault="008428EE" w:rsidP="008428EE">
      <w:pPr>
        <w:pStyle w:val="ListParagraph"/>
        <w:ind w:left="1134"/>
        <w:rPr>
          <w:rFonts w:asciiTheme="majorHAnsi" w:hAnsiTheme="majorHAnsi"/>
        </w:rPr>
      </w:pPr>
    </w:p>
    <w:p w14:paraId="5798800D" w14:textId="2AEA7285" w:rsidR="00753D06" w:rsidRPr="00455001" w:rsidRDefault="00753D06" w:rsidP="00753D06">
      <w:pPr>
        <w:ind w:left="567"/>
        <w:rPr>
          <w:rFonts w:asciiTheme="majorHAnsi" w:hAnsiTheme="majorHAnsi"/>
        </w:rPr>
      </w:pPr>
      <w:r w:rsidRPr="00455001">
        <w:rPr>
          <w:rFonts w:asciiTheme="majorHAnsi" w:hAnsiTheme="majorHAnsi"/>
        </w:rPr>
        <w:t>The deletion from the school register cannot be backdated to when the perma</w:t>
      </w:r>
      <w:r w:rsidR="008428EE" w:rsidRPr="00455001">
        <w:rPr>
          <w:rFonts w:asciiTheme="majorHAnsi" w:hAnsiTheme="majorHAnsi"/>
        </w:rPr>
        <w:t xml:space="preserve">nent exclusion began. </w:t>
      </w:r>
    </w:p>
    <w:p w14:paraId="6A433034" w14:textId="77777777" w:rsidR="008428EE" w:rsidRPr="00455001" w:rsidRDefault="008428EE" w:rsidP="00AA5A16">
      <w:pPr>
        <w:ind w:left="567"/>
        <w:rPr>
          <w:rFonts w:asciiTheme="majorHAnsi" w:hAnsiTheme="majorHAnsi"/>
        </w:rPr>
      </w:pPr>
    </w:p>
    <w:p w14:paraId="16610BAE" w14:textId="31F4E5A8" w:rsidR="00AA5A16" w:rsidRPr="00AE4A29" w:rsidRDefault="00AA5A16" w:rsidP="00AA5A16">
      <w:pPr>
        <w:ind w:left="567"/>
        <w:rPr>
          <w:rFonts w:asciiTheme="majorHAnsi" w:hAnsiTheme="majorHAnsi"/>
        </w:rPr>
      </w:pPr>
      <w:r w:rsidRPr="00455001">
        <w:rPr>
          <w:rFonts w:asciiTheme="majorHAnsi" w:hAnsiTheme="majorHAnsi"/>
        </w:rPr>
        <w:t xml:space="preserve">Where an application for an </w:t>
      </w:r>
      <w:r w:rsidR="008428EE" w:rsidRPr="00455001">
        <w:rPr>
          <w:rFonts w:asciiTheme="majorHAnsi" w:hAnsiTheme="majorHAnsi"/>
        </w:rPr>
        <w:t xml:space="preserve">IRP </w:t>
      </w:r>
      <w:r w:rsidRPr="00455001">
        <w:rPr>
          <w:rFonts w:asciiTheme="majorHAnsi" w:hAnsiTheme="majorHAnsi"/>
        </w:rPr>
        <w:t xml:space="preserve">has been made, the Headteacher must wait until the review has been determined, or abandoned, </w:t>
      </w:r>
      <w:r w:rsidR="00C65CFA" w:rsidRPr="00455001">
        <w:rPr>
          <w:rFonts w:asciiTheme="majorHAnsi" w:hAnsiTheme="majorHAnsi"/>
        </w:rPr>
        <w:t xml:space="preserve">and until the governing board has completed any reconsideration that the panel has recommended or directed it to carry out, </w:t>
      </w:r>
      <w:r w:rsidRPr="00455001">
        <w:rPr>
          <w:rFonts w:asciiTheme="majorHAnsi" w:hAnsiTheme="majorHAnsi"/>
        </w:rPr>
        <w:t>before removing a pupil’s name from the register.  Where a pupil’s name is to be deleted from the school’s admission register a return must be made to the Local Authority. In Sunderland</w:t>
      </w:r>
      <w:r w:rsidR="000A69F2">
        <w:rPr>
          <w:rFonts w:asciiTheme="majorHAnsi" w:hAnsiTheme="majorHAnsi"/>
        </w:rPr>
        <w:t>,</w:t>
      </w:r>
      <w:r w:rsidRPr="00455001">
        <w:rPr>
          <w:rFonts w:asciiTheme="majorHAnsi" w:hAnsiTheme="majorHAnsi"/>
        </w:rPr>
        <w:t xml:space="preserve"> schools must complete a ‘Removal </w:t>
      </w:r>
      <w:r w:rsidR="00477E2C" w:rsidRPr="00455001">
        <w:rPr>
          <w:rFonts w:asciiTheme="majorHAnsi" w:hAnsiTheme="majorHAnsi"/>
        </w:rPr>
        <w:t>from</w:t>
      </w:r>
      <w:r w:rsidRPr="00455001">
        <w:rPr>
          <w:rFonts w:asciiTheme="majorHAnsi" w:hAnsiTheme="majorHAnsi"/>
        </w:rPr>
        <w:t xml:space="preserve"> Roll’ form and forward it to EHAAT. The removal from roll form can be found at </w:t>
      </w:r>
      <w:hyperlink r:id="rId48" w:history="1">
        <w:r w:rsidR="00C074AE">
          <w:rPr>
            <w:rStyle w:val="Hyperlink"/>
          </w:rPr>
          <w:t>Children Missing From Education - Together for Children</w:t>
        </w:r>
      </w:hyperlink>
      <w:r w:rsidRPr="002C1E8C">
        <w:rPr>
          <w:rFonts w:asciiTheme="majorHAnsi" w:hAnsiTheme="majorHAnsi"/>
          <w:color w:val="FF0000"/>
        </w:rPr>
        <w:t xml:space="preserve"> </w:t>
      </w:r>
      <w:r w:rsidR="00E82FD3">
        <w:rPr>
          <w:rFonts w:asciiTheme="majorHAnsi" w:hAnsiTheme="majorHAnsi"/>
          <w:color w:val="FF0000"/>
        </w:rPr>
        <w:t xml:space="preserve"> </w:t>
      </w:r>
      <w:r w:rsidR="00E82FD3" w:rsidRPr="00E72DB7">
        <w:rPr>
          <w:rFonts w:asciiTheme="majorHAnsi" w:hAnsiTheme="majorHAnsi"/>
        </w:rPr>
        <w:t>- Related media section.</w:t>
      </w:r>
      <w:r w:rsidR="00A15FB3" w:rsidRPr="002C1E8C">
        <w:rPr>
          <w:rFonts w:asciiTheme="majorHAnsi" w:hAnsiTheme="majorHAnsi"/>
          <w:color w:val="FF0000"/>
        </w:rPr>
        <w:br/>
      </w:r>
      <w:r w:rsidRPr="002C1E8C">
        <w:rPr>
          <w:rFonts w:asciiTheme="majorHAnsi" w:hAnsiTheme="majorHAnsi"/>
          <w:color w:val="FF0000"/>
        </w:rPr>
        <w:br/>
      </w:r>
    </w:p>
    <w:p w14:paraId="2409BFEB" w14:textId="6841D1A8" w:rsidR="00AA5A16" w:rsidRPr="00AE4A29" w:rsidRDefault="004A6CAB" w:rsidP="00AA5A16">
      <w:pPr>
        <w:ind w:left="567" w:hanging="567"/>
        <w:rPr>
          <w:rFonts w:asciiTheme="majorHAnsi" w:hAnsiTheme="majorHAnsi"/>
          <w:b/>
        </w:rPr>
      </w:pPr>
      <w:r w:rsidRPr="00187AEA">
        <w:rPr>
          <w:rFonts w:asciiTheme="majorHAnsi" w:hAnsiTheme="majorHAnsi"/>
          <w:bCs/>
        </w:rPr>
        <w:t>2</w:t>
      </w:r>
      <w:r w:rsidR="00AA5A16" w:rsidRPr="00187AEA">
        <w:rPr>
          <w:rFonts w:asciiTheme="majorHAnsi" w:hAnsiTheme="majorHAnsi"/>
          <w:bCs/>
        </w:rPr>
        <w:t>.1</w:t>
      </w:r>
      <w:r w:rsidR="00187AEA" w:rsidRPr="00187AEA">
        <w:rPr>
          <w:rFonts w:asciiTheme="majorHAnsi" w:hAnsiTheme="majorHAnsi"/>
          <w:bCs/>
        </w:rPr>
        <w:t>1.</w:t>
      </w:r>
      <w:r w:rsidR="00AA5A16" w:rsidRPr="00AE4A29">
        <w:rPr>
          <w:rFonts w:asciiTheme="majorHAnsi" w:hAnsiTheme="majorHAnsi"/>
          <w:b/>
        </w:rPr>
        <w:tab/>
        <w:t>Data Recording - Exclusions</w:t>
      </w:r>
    </w:p>
    <w:p w14:paraId="7AFA3CA9" w14:textId="28DCE5E2" w:rsidR="00DA3B55" w:rsidRPr="00AE4A29" w:rsidRDefault="00BB5395" w:rsidP="005A54C2">
      <w:pPr>
        <w:ind w:left="567"/>
        <w:rPr>
          <w:rFonts w:asciiTheme="majorHAnsi" w:hAnsiTheme="majorHAnsi"/>
        </w:rPr>
      </w:pPr>
      <w:r w:rsidRPr="00AE4A29">
        <w:rPr>
          <w:rFonts w:asciiTheme="majorHAnsi" w:hAnsiTheme="majorHAnsi"/>
        </w:rPr>
        <w:t xml:space="preserve">It is pleasing to report that </w:t>
      </w:r>
      <w:r w:rsidR="00AF2CC3" w:rsidRPr="00AE4A29">
        <w:rPr>
          <w:rFonts w:asciiTheme="majorHAnsi" w:hAnsiTheme="majorHAnsi"/>
        </w:rPr>
        <w:t xml:space="preserve">the number of exclusion data </w:t>
      </w:r>
      <w:r w:rsidR="00015FF7" w:rsidRPr="00AE4A29">
        <w:rPr>
          <w:rFonts w:asciiTheme="majorHAnsi" w:hAnsiTheme="majorHAnsi"/>
        </w:rPr>
        <w:t>anom</w:t>
      </w:r>
      <w:r w:rsidR="00FC64B6">
        <w:rPr>
          <w:rFonts w:asciiTheme="majorHAnsi" w:hAnsiTheme="majorHAnsi"/>
        </w:rPr>
        <w:t>a</w:t>
      </w:r>
      <w:r w:rsidR="00015FF7" w:rsidRPr="00AE4A29">
        <w:rPr>
          <w:rFonts w:asciiTheme="majorHAnsi" w:hAnsiTheme="majorHAnsi"/>
        </w:rPr>
        <w:t>lies</w:t>
      </w:r>
      <w:r w:rsidR="009E5189" w:rsidRPr="00AE4A29">
        <w:rPr>
          <w:rFonts w:asciiTheme="majorHAnsi" w:hAnsiTheme="majorHAnsi"/>
        </w:rPr>
        <w:t xml:space="preserve"> in Sunderland, reported </w:t>
      </w:r>
      <w:r w:rsidR="00034CFA" w:rsidRPr="00AE4A29">
        <w:rPr>
          <w:rFonts w:asciiTheme="majorHAnsi" w:hAnsiTheme="majorHAnsi"/>
        </w:rPr>
        <w:t xml:space="preserve">during Census from </w:t>
      </w:r>
      <w:r w:rsidR="00AA5A16" w:rsidRPr="00AE4A29">
        <w:rPr>
          <w:rFonts w:asciiTheme="majorHAnsi" w:hAnsiTheme="majorHAnsi"/>
        </w:rPr>
        <w:t>COLLECT, the Department for Education’s centralised data collection and management system</w:t>
      </w:r>
      <w:r w:rsidR="00015FF7" w:rsidRPr="00AE4A29">
        <w:rPr>
          <w:rFonts w:asciiTheme="majorHAnsi" w:hAnsiTheme="majorHAnsi"/>
        </w:rPr>
        <w:t>,</w:t>
      </w:r>
      <w:r w:rsidR="009E5189" w:rsidRPr="00AE4A29">
        <w:rPr>
          <w:rFonts w:asciiTheme="majorHAnsi" w:hAnsiTheme="majorHAnsi"/>
        </w:rPr>
        <w:t xml:space="preserve"> has reduced over the last year.  However, </w:t>
      </w:r>
      <w:r w:rsidR="00015FF7" w:rsidRPr="00AE4A29">
        <w:rPr>
          <w:rFonts w:asciiTheme="majorHAnsi" w:hAnsiTheme="majorHAnsi"/>
        </w:rPr>
        <w:t>o</w:t>
      </w:r>
      <w:r w:rsidR="00AA5A16" w:rsidRPr="00AE4A29">
        <w:rPr>
          <w:rFonts w:asciiTheme="majorHAnsi" w:hAnsiTheme="majorHAnsi"/>
        </w:rPr>
        <w:t xml:space="preserve">n some occasions school data returns do not correspond with Local Authority returns regarding the </w:t>
      </w:r>
      <w:r w:rsidR="00AA5A16" w:rsidRPr="00AE4A29">
        <w:rPr>
          <w:rFonts w:asciiTheme="majorHAnsi" w:hAnsiTheme="majorHAnsi"/>
          <w:b/>
        </w:rPr>
        <w:t>reason</w:t>
      </w:r>
      <w:r w:rsidR="00AA5A16" w:rsidRPr="00AE4A29">
        <w:rPr>
          <w:rFonts w:asciiTheme="majorHAnsi" w:hAnsiTheme="majorHAnsi"/>
        </w:rPr>
        <w:t xml:space="preserve"> for the </w:t>
      </w:r>
      <w:r w:rsidR="00CC4375" w:rsidRPr="00AE4A29">
        <w:rPr>
          <w:rFonts w:asciiTheme="majorHAnsi" w:hAnsiTheme="majorHAnsi"/>
        </w:rPr>
        <w:t xml:space="preserve">suspension </w:t>
      </w:r>
      <w:r w:rsidR="00AA5A16" w:rsidRPr="00AE4A29">
        <w:rPr>
          <w:rFonts w:asciiTheme="majorHAnsi" w:hAnsiTheme="majorHAnsi"/>
        </w:rPr>
        <w:t xml:space="preserve">or permanent exclusion.  The anomalies are occurring whereby a school has identified </w:t>
      </w:r>
      <w:r w:rsidR="00CC4375" w:rsidRPr="00AE4A29">
        <w:rPr>
          <w:rFonts w:asciiTheme="majorHAnsi" w:hAnsiTheme="majorHAnsi"/>
        </w:rPr>
        <w:t>multiple</w:t>
      </w:r>
      <w:r w:rsidR="00AA5A16" w:rsidRPr="00AE4A29">
        <w:rPr>
          <w:rFonts w:asciiTheme="majorHAnsi" w:hAnsiTheme="majorHAnsi"/>
        </w:rPr>
        <w:t xml:space="preserve"> reasons for a</w:t>
      </w:r>
      <w:r w:rsidR="00CC4375" w:rsidRPr="00AE4A29">
        <w:rPr>
          <w:rFonts w:asciiTheme="majorHAnsi" w:hAnsiTheme="majorHAnsi"/>
        </w:rPr>
        <w:t xml:space="preserve"> suspension or permanent exclusion</w:t>
      </w:r>
      <w:r w:rsidR="00AA5A16" w:rsidRPr="00AE4A29">
        <w:rPr>
          <w:rFonts w:asciiTheme="majorHAnsi" w:hAnsiTheme="majorHAnsi"/>
        </w:rPr>
        <w:t xml:space="preserve">.  </w:t>
      </w:r>
      <w:r w:rsidR="00CC4375" w:rsidRPr="00AE4A29">
        <w:rPr>
          <w:rFonts w:asciiTheme="majorHAnsi" w:hAnsiTheme="majorHAnsi"/>
        </w:rPr>
        <w:t xml:space="preserve">We have been advised that management information systems can accommodate at least 3 reasons for a suspension or permanent exclusion.  Therefore, please ensure that notification in writing to the parent of the suspension or permanent exclusion and the recording on the school’s data management information system correspond.   Schools should identify the reason for the suspension or permanent exclusion from the DFE codes identified at Appendix 1.  </w:t>
      </w:r>
      <w:r w:rsidR="00975963">
        <w:rPr>
          <w:rFonts w:asciiTheme="majorHAnsi" w:hAnsiTheme="majorHAnsi"/>
        </w:rPr>
        <w:br/>
      </w:r>
      <w:r w:rsidR="00CC4375" w:rsidRPr="00AE4A29">
        <w:rPr>
          <w:rFonts w:asciiTheme="majorHAnsi" w:hAnsiTheme="majorHAnsi"/>
        </w:rPr>
        <w:br/>
      </w:r>
      <w:r w:rsidR="00DA3B55" w:rsidRPr="00AE4A29">
        <w:rPr>
          <w:rFonts w:asciiTheme="majorHAnsi" w:hAnsiTheme="majorHAnsi"/>
        </w:rPr>
        <w:t>Where a suspension duration includes half a day, please ensure that you record on the school’s MIS system whether the exclusion commenced or ended during a morning (a.m.) or afternoon (p.m.) session.  This must correspond with the notification in writing to the parent/carer.</w:t>
      </w:r>
    </w:p>
    <w:p w14:paraId="3A7FF2CF" w14:textId="77777777" w:rsidR="00DA3B55" w:rsidRDefault="00DA3B55" w:rsidP="005A54C2">
      <w:pPr>
        <w:ind w:left="567"/>
        <w:rPr>
          <w:rFonts w:asciiTheme="majorHAnsi" w:hAnsiTheme="majorHAnsi"/>
          <w:color w:val="FF0000"/>
        </w:rPr>
      </w:pPr>
    </w:p>
    <w:p w14:paraId="1B95DA7C" w14:textId="13B76419" w:rsidR="00AA5A16" w:rsidRPr="00440C5C" w:rsidRDefault="004A6CAB" w:rsidP="00AA5A16">
      <w:pPr>
        <w:ind w:left="567" w:hanging="567"/>
        <w:rPr>
          <w:rFonts w:asciiTheme="majorHAnsi" w:hAnsiTheme="majorHAnsi"/>
          <w:b/>
        </w:rPr>
      </w:pPr>
      <w:r w:rsidRPr="00187AEA">
        <w:rPr>
          <w:rFonts w:asciiTheme="majorHAnsi" w:hAnsiTheme="majorHAnsi"/>
          <w:bCs/>
        </w:rPr>
        <w:t>2</w:t>
      </w:r>
      <w:r w:rsidR="00AA5A16" w:rsidRPr="00187AEA">
        <w:rPr>
          <w:rFonts w:asciiTheme="majorHAnsi" w:hAnsiTheme="majorHAnsi"/>
          <w:bCs/>
        </w:rPr>
        <w:t>.1</w:t>
      </w:r>
      <w:r w:rsidR="00187AEA" w:rsidRPr="00187AEA">
        <w:rPr>
          <w:rFonts w:asciiTheme="majorHAnsi" w:hAnsiTheme="majorHAnsi"/>
          <w:bCs/>
        </w:rPr>
        <w:t>2.</w:t>
      </w:r>
      <w:r w:rsidR="00AA5A16" w:rsidRPr="00440C5C">
        <w:rPr>
          <w:rFonts w:asciiTheme="majorHAnsi" w:hAnsiTheme="majorHAnsi"/>
          <w:b/>
        </w:rPr>
        <w:tab/>
      </w:r>
      <w:r w:rsidR="00AA5A16" w:rsidRPr="00440C5C">
        <w:rPr>
          <w:rFonts w:asciiTheme="majorHAnsi" w:hAnsiTheme="majorHAnsi"/>
          <w:b/>
          <w:bCs/>
        </w:rPr>
        <w:t>Statutory guidance to schools on marking attendance registers following exclusion</w:t>
      </w:r>
    </w:p>
    <w:p w14:paraId="5EEB786C" w14:textId="77777777" w:rsidR="00AA5A16" w:rsidRPr="00440C5C" w:rsidRDefault="00AA5A16" w:rsidP="00AA5A16">
      <w:pPr>
        <w:ind w:left="567"/>
        <w:rPr>
          <w:rFonts w:asciiTheme="majorHAnsi" w:hAnsiTheme="majorHAnsi"/>
        </w:rPr>
      </w:pPr>
      <w:r w:rsidRPr="00440C5C">
        <w:rPr>
          <w:rFonts w:asciiTheme="majorHAnsi" w:hAnsiTheme="majorHAnsi"/>
        </w:rPr>
        <w:t>Whist an excluded pupil’s name remains on a school’s admissions register the pupil should be marked using the appropriate attendance code.</w:t>
      </w:r>
    </w:p>
    <w:p w14:paraId="0A77BBFA" w14:textId="77777777" w:rsidR="00AA5A16" w:rsidRPr="00440C5C" w:rsidRDefault="00AA5A16" w:rsidP="00AA5A16">
      <w:pPr>
        <w:pStyle w:val="ListParagraph"/>
        <w:numPr>
          <w:ilvl w:val="0"/>
          <w:numId w:val="4"/>
        </w:numPr>
        <w:ind w:left="1276" w:hanging="284"/>
        <w:contextualSpacing w:val="0"/>
        <w:rPr>
          <w:rFonts w:asciiTheme="majorHAnsi" w:hAnsiTheme="majorHAnsi"/>
        </w:rPr>
      </w:pPr>
      <w:r w:rsidRPr="00440C5C">
        <w:rPr>
          <w:rFonts w:asciiTheme="majorHAnsi" w:hAnsiTheme="majorHAnsi"/>
        </w:rPr>
        <w:t xml:space="preserve">Where an alternative provision has been made (that meets the requirements of the pupil registration regulations), and the pupil attends, Code B (Education off-site) or Code D (Dual Registration), should be used.  Code D is used for dual registration of pupils attending a DFE registered school (i.e.  Sunderland Link Schools, Beacon of Light, special </w:t>
      </w:r>
      <w:proofErr w:type="gramStart"/>
      <w:r w:rsidRPr="00440C5C">
        <w:rPr>
          <w:rFonts w:asciiTheme="majorHAnsi" w:hAnsiTheme="majorHAnsi"/>
        </w:rPr>
        <w:t>school</w:t>
      </w:r>
      <w:proofErr w:type="gramEnd"/>
      <w:r w:rsidRPr="00440C5C">
        <w:rPr>
          <w:rFonts w:asciiTheme="majorHAnsi" w:hAnsiTheme="majorHAnsi"/>
        </w:rPr>
        <w:t xml:space="preserve"> or another local school).  Where pupils are attending alternative provision that is not registered with DFE then Code B should be used.</w:t>
      </w:r>
    </w:p>
    <w:p w14:paraId="2E731926" w14:textId="77777777" w:rsidR="00AA5A16" w:rsidRPr="00A91F70" w:rsidRDefault="00AA5A16" w:rsidP="00AA5A16">
      <w:pPr>
        <w:pStyle w:val="ListParagraph"/>
        <w:numPr>
          <w:ilvl w:val="0"/>
          <w:numId w:val="4"/>
        </w:numPr>
        <w:ind w:left="1276" w:hanging="284"/>
        <w:contextualSpacing w:val="0"/>
        <w:rPr>
          <w:rFonts w:asciiTheme="majorHAnsi" w:hAnsiTheme="majorHAnsi"/>
        </w:rPr>
      </w:pPr>
      <w:r w:rsidRPr="00440C5C">
        <w:rPr>
          <w:rFonts w:asciiTheme="majorHAnsi" w:hAnsiTheme="majorHAnsi"/>
        </w:rPr>
        <w:t xml:space="preserve">Where pupils are not attending an alternative education </w:t>
      </w:r>
      <w:r w:rsidR="00577B57" w:rsidRPr="00440C5C">
        <w:rPr>
          <w:rFonts w:asciiTheme="majorHAnsi" w:hAnsiTheme="majorHAnsi"/>
        </w:rPr>
        <w:t>setting,</w:t>
      </w:r>
      <w:r w:rsidRPr="00440C5C">
        <w:rPr>
          <w:rFonts w:asciiTheme="majorHAnsi" w:hAnsiTheme="majorHAnsi"/>
        </w:rPr>
        <w:t xml:space="preserve"> they should be marked absent using Code E.</w:t>
      </w:r>
      <w:r w:rsidRPr="002C1E8C">
        <w:rPr>
          <w:rFonts w:asciiTheme="majorHAnsi" w:hAnsiTheme="majorHAnsi"/>
          <w:color w:val="FF0000"/>
        </w:rPr>
        <w:br/>
      </w:r>
    </w:p>
    <w:p w14:paraId="701535E2" w14:textId="3D54CE48" w:rsidR="002D7258" w:rsidRPr="00A91F70" w:rsidRDefault="004A6CAB" w:rsidP="002D7258">
      <w:pPr>
        <w:ind w:left="567" w:hanging="567"/>
        <w:rPr>
          <w:rFonts w:asciiTheme="majorHAnsi" w:hAnsiTheme="majorHAnsi"/>
          <w:b/>
          <w:bCs/>
        </w:rPr>
      </w:pPr>
      <w:r w:rsidRPr="00187AEA">
        <w:rPr>
          <w:rFonts w:asciiTheme="majorHAnsi" w:hAnsiTheme="majorHAnsi"/>
        </w:rPr>
        <w:lastRenderedPageBreak/>
        <w:t>2</w:t>
      </w:r>
      <w:r w:rsidR="00AA5A16" w:rsidRPr="00187AEA">
        <w:rPr>
          <w:rFonts w:asciiTheme="majorHAnsi" w:hAnsiTheme="majorHAnsi"/>
        </w:rPr>
        <w:t>.1</w:t>
      </w:r>
      <w:r w:rsidR="00187AEA" w:rsidRPr="00187AEA">
        <w:rPr>
          <w:rFonts w:asciiTheme="majorHAnsi" w:hAnsiTheme="majorHAnsi"/>
        </w:rPr>
        <w:t>3.</w:t>
      </w:r>
      <w:r w:rsidR="00AA5A16" w:rsidRPr="00A91F70">
        <w:rPr>
          <w:rFonts w:asciiTheme="majorHAnsi" w:hAnsiTheme="majorHAnsi"/>
          <w:b/>
          <w:bCs/>
        </w:rPr>
        <w:tab/>
        <w:t>Exclusion</w:t>
      </w:r>
      <w:r w:rsidR="00E13150" w:rsidRPr="00A91F70">
        <w:rPr>
          <w:rFonts w:asciiTheme="majorHAnsi" w:hAnsiTheme="majorHAnsi"/>
          <w:b/>
          <w:bCs/>
        </w:rPr>
        <w:t>/Suspension</w:t>
      </w:r>
      <w:r w:rsidR="00AA5A16" w:rsidRPr="00A91F70">
        <w:rPr>
          <w:rFonts w:asciiTheme="majorHAnsi" w:hAnsiTheme="majorHAnsi"/>
          <w:b/>
          <w:bCs/>
        </w:rPr>
        <w:t xml:space="preserve"> Templates</w:t>
      </w:r>
    </w:p>
    <w:p w14:paraId="107801C7" w14:textId="7F3AE2C0" w:rsidR="00A66EA9" w:rsidRPr="00CB4CB5" w:rsidRDefault="00CB4CB5" w:rsidP="00CB4CB5">
      <w:pPr>
        <w:ind w:left="567"/>
        <w:rPr>
          <w:rFonts w:asciiTheme="majorHAnsi" w:hAnsiTheme="majorHAnsi"/>
        </w:rPr>
      </w:pPr>
      <w:r w:rsidRPr="00A91F70">
        <w:rPr>
          <w:rFonts w:asciiTheme="majorHAnsi" w:hAnsiTheme="majorHAnsi"/>
        </w:rPr>
        <w:t xml:space="preserve">Suspension letter templates </w:t>
      </w:r>
      <w:r w:rsidR="001101C0">
        <w:rPr>
          <w:rFonts w:asciiTheme="majorHAnsi" w:hAnsiTheme="majorHAnsi"/>
        </w:rPr>
        <w:t>have been updated and are</w:t>
      </w:r>
      <w:r w:rsidRPr="00A91F70">
        <w:rPr>
          <w:rFonts w:asciiTheme="majorHAnsi" w:hAnsiTheme="majorHAnsi"/>
        </w:rPr>
        <w:t xml:space="preserve"> available on the TfC webpage </w:t>
      </w:r>
      <w:hyperlink r:id="rId49" w:history="1">
        <w:r w:rsidR="001101C0" w:rsidRPr="00A2476B">
          <w:rPr>
            <w:rStyle w:val="Hyperlink"/>
            <w:rFonts w:asciiTheme="majorHAnsi" w:hAnsiTheme="majorHAnsi"/>
          </w:rPr>
          <w:t>Suspensions and permanent exclusions</w:t>
        </w:r>
      </w:hyperlink>
      <w:r w:rsidRPr="00A91F70">
        <w:rPr>
          <w:rFonts w:asciiTheme="majorHAnsi" w:hAnsiTheme="majorHAnsi"/>
        </w:rPr>
        <w:t xml:space="preserve">.  </w:t>
      </w:r>
      <w:r w:rsidR="001101C0">
        <w:rPr>
          <w:rFonts w:asciiTheme="majorHAnsi" w:hAnsiTheme="majorHAnsi"/>
        </w:rPr>
        <w:br/>
      </w:r>
      <w:r w:rsidR="001101C0">
        <w:rPr>
          <w:rFonts w:asciiTheme="majorHAnsi" w:hAnsiTheme="majorHAnsi"/>
        </w:rPr>
        <w:br/>
      </w:r>
      <w:r w:rsidRPr="00A91F70">
        <w:rPr>
          <w:rFonts w:asciiTheme="majorHAnsi" w:hAnsiTheme="majorHAnsi"/>
        </w:rPr>
        <w:t xml:space="preserve">For those schools that use SIMS, we have been informed that each school that received SSC support has now appointed an alternative SIMS support provider of their own choice.  Therefore, I suggest that you download the templates from the TfC webpage and request your support provider to make them available in SIMS, if required. If you require a permanent exclusion </w:t>
      </w:r>
      <w:r w:rsidR="00E43BBB" w:rsidRPr="00A91F70">
        <w:rPr>
          <w:rFonts w:asciiTheme="majorHAnsi" w:hAnsiTheme="majorHAnsi"/>
        </w:rPr>
        <w:t>template,</w:t>
      </w:r>
      <w:r w:rsidRPr="00A91F70">
        <w:rPr>
          <w:rFonts w:asciiTheme="majorHAnsi" w:hAnsiTheme="majorHAnsi"/>
        </w:rPr>
        <w:t xml:space="preserve"> please contact the Inclusion and Access Team direct. </w:t>
      </w:r>
      <w:r w:rsidRPr="00A91F70">
        <w:rPr>
          <w:rFonts w:asciiTheme="majorHAnsi" w:hAnsiTheme="majorHAnsi"/>
        </w:rPr>
        <w:br/>
      </w:r>
    </w:p>
    <w:tbl>
      <w:tblPr>
        <w:tblStyle w:val="TableGrid"/>
        <w:tblW w:w="0" w:type="auto"/>
        <w:tblBorders>
          <w:top w:val="single" w:sz="12" w:space="0" w:color="FF0066"/>
          <w:left w:val="none" w:sz="0" w:space="0" w:color="auto"/>
          <w:bottom w:val="single" w:sz="12" w:space="0" w:color="FF0066"/>
          <w:right w:val="none" w:sz="0" w:space="0" w:color="auto"/>
          <w:insideH w:val="none" w:sz="0" w:space="0" w:color="auto"/>
          <w:insideV w:val="none" w:sz="0" w:space="0" w:color="auto"/>
        </w:tblBorders>
        <w:tblLook w:val="04A0" w:firstRow="1" w:lastRow="0" w:firstColumn="1" w:lastColumn="0" w:noHBand="0" w:noVBand="1"/>
      </w:tblPr>
      <w:tblGrid>
        <w:gridCol w:w="10460"/>
      </w:tblGrid>
      <w:tr w:rsidR="002C1E8C" w:rsidRPr="002C1E8C" w14:paraId="1221F0C8" w14:textId="77777777" w:rsidTr="00644269">
        <w:trPr>
          <w:trHeight w:val="110"/>
        </w:trPr>
        <w:tc>
          <w:tcPr>
            <w:tcW w:w="10460" w:type="dxa"/>
          </w:tcPr>
          <w:p w14:paraId="66E8F593" w14:textId="77777777" w:rsidR="00A71A5F" w:rsidRPr="002C1E8C" w:rsidRDefault="00EF755C" w:rsidP="00CE1200">
            <w:pPr>
              <w:pStyle w:val="ListParagraph"/>
              <w:numPr>
                <w:ilvl w:val="0"/>
                <w:numId w:val="9"/>
              </w:numPr>
              <w:ind w:left="604" w:hanging="567"/>
              <w:rPr>
                <w:rFonts w:ascii="Century Gothic" w:hAnsi="Century Gothic"/>
                <w:b/>
                <w:color w:val="FF0000"/>
                <w:sz w:val="32"/>
                <w:szCs w:val="32"/>
                <w:lang w:val="en-GB"/>
              </w:rPr>
            </w:pPr>
            <w:bookmarkStart w:id="2" w:name="_Hlk14418151"/>
            <w:r w:rsidRPr="001101C0">
              <w:rPr>
                <w:rFonts w:ascii="Century Gothic" w:hAnsi="Century Gothic"/>
                <w:b/>
                <w:color w:val="3399FF"/>
                <w:sz w:val="32"/>
                <w:lang w:val="en-GB"/>
              </w:rPr>
              <w:t>VULNERABLE PUPILS PANEL</w:t>
            </w:r>
            <w:r w:rsidR="00644269" w:rsidRPr="001101C0">
              <w:rPr>
                <w:rFonts w:ascii="Century Gothic" w:hAnsi="Century Gothic"/>
                <w:b/>
                <w:color w:val="3399FF"/>
                <w:sz w:val="32"/>
                <w:lang w:val="en-GB"/>
              </w:rPr>
              <w:t xml:space="preserve"> (</w:t>
            </w:r>
            <w:r w:rsidRPr="001101C0">
              <w:rPr>
                <w:rFonts w:ascii="Century Gothic" w:hAnsi="Century Gothic"/>
                <w:b/>
                <w:color w:val="3399FF"/>
                <w:sz w:val="32"/>
                <w:lang w:val="en-GB"/>
              </w:rPr>
              <w:t>V</w:t>
            </w:r>
            <w:r w:rsidR="00644269" w:rsidRPr="001101C0">
              <w:rPr>
                <w:rFonts w:ascii="Century Gothic" w:hAnsi="Century Gothic"/>
                <w:b/>
                <w:color w:val="3399FF"/>
                <w:sz w:val="32"/>
                <w:lang w:val="en-GB"/>
              </w:rPr>
              <w:t>PP)</w:t>
            </w:r>
          </w:p>
        </w:tc>
      </w:tr>
    </w:tbl>
    <w:bookmarkEnd w:id="2"/>
    <w:p w14:paraId="56AC57A3" w14:textId="419A0F18" w:rsidR="00CC4375" w:rsidRPr="00065F29" w:rsidRDefault="00644269" w:rsidP="00CC4375">
      <w:pPr>
        <w:rPr>
          <w:rFonts w:asciiTheme="majorHAnsi" w:hAnsiTheme="majorHAnsi"/>
          <w:sz w:val="22"/>
          <w:szCs w:val="22"/>
        </w:rPr>
      </w:pPr>
      <w:r w:rsidRPr="00065F29">
        <w:rPr>
          <w:rFonts w:asciiTheme="majorHAnsi" w:hAnsiTheme="majorHAnsi"/>
          <w:b/>
          <w:sz w:val="22"/>
          <w:szCs w:val="22"/>
        </w:rPr>
        <w:br/>
      </w:r>
      <w:r w:rsidR="00CC4375" w:rsidRPr="00065F29">
        <w:rPr>
          <w:rFonts w:asciiTheme="majorHAnsi" w:hAnsiTheme="majorHAnsi"/>
          <w:sz w:val="22"/>
          <w:szCs w:val="22"/>
        </w:rPr>
        <w:t>Vulnerable Pupils Panel Protocols has been amended to accommodate any changes to the alternative provision placement for the next academic year.  This has resulted in some adaptions to the VPP Application</w:t>
      </w:r>
      <w:r w:rsidR="00333DD4" w:rsidRPr="00065F29">
        <w:rPr>
          <w:rFonts w:asciiTheme="majorHAnsi" w:hAnsiTheme="majorHAnsi"/>
          <w:sz w:val="22"/>
          <w:szCs w:val="22"/>
        </w:rPr>
        <w:t xml:space="preserve"> form.  there have been no changes to the</w:t>
      </w:r>
      <w:r w:rsidR="00CC4375" w:rsidRPr="00065F29">
        <w:rPr>
          <w:rFonts w:asciiTheme="majorHAnsi" w:hAnsiTheme="majorHAnsi"/>
          <w:sz w:val="22"/>
          <w:szCs w:val="22"/>
        </w:rPr>
        <w:t xml:space="preserve"> Terms of Reference.  Updates </w:t>
      </w:r>
      <w:r w:rsidR="00805478">
        <w:rPr>
          <w:rFonts w:asciiTheme="majorHAnsi" w:hAnsiTheme="majorHAnsi"/>
          <w:sz w:val="22"/>
          <w:szCs w:val="22"/>
        </w:rPr>
        <w:t xml:space="preserve">to the protocols and the application form </w:t>
      </w:r>
      <w:r w:rsidR="00CC4375" w:rsidRPr="00065F29">
        <w:rPr>
          <w:rFonts w:asciiTheme="majorHAnsi" w:hAnsiTheme="majorHAnsi"/>
          <w:sz w:val="22"/>
          <w:szCs w:val="22"/>
        </w:rPr>
        <w:t>include;</w:t>
      </w:r>
    </w:p>
    <w:p w14:paraId="2CAADF95" w14:textId="77777777" w:rsidR="00CC4375" w:rsidRPr="00451635" w:rsidRDefault="00CC4375" w:rsidP="00CC4375">
      <w:pPr>
        <w:rPr>
          <w:rFonts w:asciiTheme="majorHAnsi" w:hAnsiTheme="majorHAnsi"/>
          <w:sz w:val="22"/>
          <w:szCs w:val="22"/>
        </w:rPr>
      </w:pPr>
    </w:p>
    <w:p w14:paraId="32502907" w14:textId="0A5FF563" w:rsidR="00CC4375" w:rsidRDefault="00CC4375" w:rsidP="00CE1200">
      <w:pPr>
        <w:pStyle w:val="ListParagraph"/>
        <w:numPr>
          <w:ilvl w:val="0"/>
          <w:numId w:val="27"/>
        </w:numPr>
        <w:contextualSpacing w:val="0"/>
        <w:rPr>
          <w:rFonts w:asciiTheme="majorHAnsi" w:hAnsiTheme="majorHAnsi"/>
          <w:sz w:val="22"/>
          <w:szCs w:val="22"/>
        </w:rPr>
      </w:pPr>
      <w:r w:rsidRPr="00451635">
        <w:rPr>
          <w:rFonts w:asciiTheme="majorHAnsi" w:hAnsiTheme="majorHAnsi"/>
          <w:sz w:val="22"/>
          <w:szCs w:val="22"/>
        </w:rPr>
        <w:t>Application form</w:t>
      </w:r>
      <w:r w:rsidR="00065F29" w:rsidRPr="00451635">
        <w:rPr>
          <w:rFonts w:asciiTheme="majorHAnsi" w:hAnsiTheme="majorHAnsi"/>
          <w:sz w:val="22"/>
          <w:szCs w:val="22"/>
        </w:rPr>
        <w:t xml:space="preserve"> now requests some additional information relating to a </w:t>
      </w:r>
      <w:r w:rsidR="00D633DB" w:rsidRPr="00451635">
        <w:rPr>
          <w:rFonts w:asciiTheme="majorHAnsi" w:hAnsiTheme="majorHAnsi"/>
          <w:sz w:val="22"/>
          <w:szCs w:val="22"/>
        </w:rPr>
        <w:t xml:space="preserve">child accessing Young Mums Tuition and </w:t>
      </w:r>
      <w:r w:rsidR="000C512F" w:rsidRPr="00451635">
        <w:rPr>
          <w:rFonts w:asciiTheme="majorHAnsi" w:hAnsiTheme="majorHAnsi"/>
          <w:sz w:val="22"/>
          <w:szCs w:val="22"/>
        </w:rPr>
        <w:t xml:space="preserve">clarifies the </w:t>
      </w:r>
      <w:r w:rsidR="002C27E1">
        <w:rPr>
          <w:rFonts w:asciiTheme="majorHAnsi" w:hAnsiTheme="majorHAnsi"/>
          <w:sz w:val="22"/>
          <w:szCs w:val="22"/>
        </w:rPr>
        <w:t xml:space="preserve">mandatory </w:t>
      </w:r>
      <w:r w:rsidR="003818AF" w:rsidRPr="00451635">
        <w:rPr>
          <w:rFonts w:asciiTheme="majorHAnsi" w:hAnsiTheme="majorHAnsi"/>
          <w:sz w:val="22"/>
          <w:szCs w:val="22"/>
        </w:rPr>
        <w:t>information r</w:t>
      </w:r>
      <w:r w:rsidR="000C512F" w:rsidRPr="00451635">
        <w:rPr>
          <w:rFonts w:asciiTheme="majorHAnsi" w:hAnsiTheme="majorHAnsi"/>
          <w:sz w:val="22"/>
          <w:szCs w:val="22"/>
        </w:rPr>
        <w:t xml:space="preserve">equired when considering </w:t>
      </w:r>
      <w:r w:rsidR="00602E3F" w:rsidRPr="00451635">
        <w:rPr>
          <w:rFonts w:asciiTheme="majorHAnsi" w:hAnsiTheme="majorHAnsi"/>
          <w:sz w:val="22"/>
          <w:szCs w:val="22"/>
        </w:rPr>
        <w:t xml:space="preserve">home tuition provision. </w:t>
      </w:r>
    </w:p>
    <w:p w14:paraId="555D9520" w14:textId="0880F888" w:rsidR="004A5E17" w:rsidRPr="00451635" w:rsidRDefault="004A5E17" w:rsidP="00CE1200">
      <w:pPr>
        <w:pStyle w:val="ListParagraph"/>
        <w:numPr>
          <w:ilvl w:val="0"/>
          <w:numId w:val="27"/>
        </w:numPr>
        <w:contextualSpacing w:val="0"/>
        <w:rPr>
          <w:rFonts w:asciiTheme="majorHAnsi" w:hAnsiTheme="majorHAnsi"/>
          <w:sz w:val="22"/>
          <w:szCs w:val="22"/>
        </w:rPr>
      </w:pPr>
      <w:r>
        <w:rPr>
          <w:rFonts w:asciiTheme="majorHAnsi" w:hAnsiTheme="majorHAnsi"/>
          <w:sz w:val="22"/>
          <w:szCs w:val="22"/>
        </w:rPr>
        <w:t xml:space="preserve">Application form </w:t>
      </w:r>
      <w:r w:rsidR="006F6741">
        <w:rPr>
          <w:rFonts w:asciiTheme="majorHAnsi" w:hAnsiTheme="majorHAnsi"/>
          <w:sz w:val="22"/>
          <w:szCs w:val="22"/>
        </w:rPr>
        <w:t>has been amended</w:t>
      </w:r>
      <w:r w:rsidR="004331AD">
        <w:rPr>
          <w:rFonts w:asciiTheme="majorHAnsi" w:hAnsiTheme="majorHAnsi"/>
          <w:sz w:val="22"/>
          <w:szCs w:val="22"/>
        </w:rPr>
        <w:t xml:space="preserve"> to ensure all essential information for the panel to </w:t>
      </w:r>
      <w:r w:rsidR="00E35ADD">
        <w:rPr>
          <w:rFonts w:asciiTheme="majorHAnsi" w:hAnsiTheme="majorHAnsi"/>
          <w:sz w:val="22"/>
          <w:szCs w:val="22"/>
        </w:rPr>
        <w:t xml:space="preserve">make an informed decision is included.  Where essential information is not </w:t>
      </w:r>
      <w:r w:rsidR="009C04EA">
        <w:rPr>
          <w:rFonts w:asciiTheme="majorHAnsi" w:hAnsiTheme="majorHAnsi"/>
          <w:sz w:val="22"/>
          <w:szCs w:val="22"/>
        </w:rPr>
        <w:t xml:space="preserve">included and/or attached referral will be returned and not considered by the Panel. </w:t>
      </w:r>
      <w:r w:rsidR="004331AD">
        <w:rPr>
          <w:rFonts w:asciiTheme="majorHAnsi" w:hAnsiTheme="majorHAnsi"/>
          <w:sz w:val="22"/>
          <w:szCs w:val="22"/>
        </w:rPr>
        <w:t xml:space="preserve"> </w:t>
      </w:r>
    </w:p>
    <w:p w14:paraId="27F60C27" w14:textId="77777777" w:rsidR="00451635" w:rsidRDefault="00CC4375" w:rsidP="00CE1200">
      <w:pPr>
        <w:pStyle w:val="ListParagraph"/>
        <w:numPr>
          <w:ilvl w:val="0"/>
          <w:numId w:val="27"/>
        </w:numPr>
        <w:contextualSpacing w:val="0"/>
        <w:rPr>
          <w:rFonts w:asciiTheme="majorHAnsi" w:hAnsiTheme="majorHAnsi"/>
          <w:sz w:val="22"/>
          <w:szCs w:val="22"/>
        </w:rPr>
      </w:pPr>
      <w:r w:rsidRPr="00451635">
        <w:rPr>
          <w:rFonts w:asciiTheme="majorHAnsi" w:hAnsiTheme="majorHAnsi"/>
          <w:sz w:val="22"/>
          <w:szCs w:val="22"/>
        </w:rPr>
        <w:t xml:space="preserve">Protocols </w:t>
      </w:r>
      <w:r w:rsidR="00602E3F" w:rsidRPr="00451635">
        <w:rPr>
          <w:rFonts w:asciiTheme="majorHAnsi" w:hAnsiTheme="majorHAnsi"/>
          <w:sz w:val="22"/>
          <w:szCs w:val="22"/>
        </w:rPr>
        <w:t xml:space="preserve">amended to include </w:t>
      </w:r>
      <w:r w:rsidR="00451635" w:rsidRPr="00451635">
        <w:rPr>
          <w:rFonts w:asciiTheme="majorHAnsi" w:hAnsiTheme="majorHAnsi"/>
          <w:sz w:val="22"/>
          <w:szCs w:val="22"/>
        </w:rPr>
        <w:t>any change in</w:t>
      </w:r>
      <w:r w:rsidRPr="00451635">
        <w:rPr>
          <w:rFonts w:asciiTheme="majorHAnsi" w:hAnsiTheme="majorHAnsi"/>
          <w:sz w:val="22"/>
          <w:szCs w:val="22"/>
        </w:rPr>
        <w:t xml:space="preserve"> details of an alternative provisions’ placement in relation to entry, process and exit and provides a clearer link to the SEN ranges for children with SEMH. </w:t>
      </w:r>
    </w:p>
    <w:p w14:paraId="1B608F56" w14:textId="77777777" w:rsidR="00762726" w:rsidRDefault="00156E2B" w:rsidP="00CE1200">
      <w:pPr>
        <w:pStyle w:val="ListParagraph"/>
        <w:numPr>
          <w:ilvl w:val="0"/>
          <w:numId w:val="27"/>
        </w:numPr>
        <w:contextualSpacing w:val="0"/>
        <w:rPr>
          <w:rFonts w:asciiTheme="majorHAnsi" w:hAnsiTheme="majorHAnsi"/>
          <w:sz w:val="22"/>
          <w:szCs w:val="22"/>
        </w:rPr>
      </w:pPr>
      <w:r>
        <w:rPr>
          <w:rFonts w:asciiTheme="majorHAnsi" w:hAnsiTheme="majorHAnsi"/>
          <w:sz w:val="22"/>
          <w:szCs w:val="22"/>
        </w:rPr>
        <w:t>Any updates in change in contact details.</w:t>
      </w:r>
    </w:p>
    <w:p w14:paraId="7CF97A7E" w14:textId="77777777" w:rsidR="0007178B" w:rsidRDefault="00762726" w:rsidP="00CE1200">
      <w:pPr>
        <w:pStyle w:val="ListParagraph"/>
        <w:numPr>
          <w:ilvl w:val="0"/>
          <w:numId w:val="27"/>
        </w:numPr>
        <w:contextualSpacing w:val="0"/>
        <w:rPr>
          <w:rFonts w:asciiTheme="majorHAnsi" w:hAnsiTheme="majorHAnsi"/>
          <w:sz w:val="22"/>
          <w:szCs w:val="22"/>
        </w:rPr>
      </w:pPr>
      <w:r>
        <w:rPr>
          <w:rFonts w:asciiTheme="majorHAnsi" w:hAnsiTheme="majorHAnsi"/>
          <w:sz w:val="22"/>
          <w:szCs w:val="22"/>
        </w:rPr>
        <w:t xml:space="preserve">Clarification around applications must be signed by the </w:t>
      </w:r>
      <w:r w:rsidR="00C81244">
        <w:rPr>
          <w:rFonts w:asciiTheme="majorHAnsi" w:hAnsiTheme="majorHAnsi"/>
          <w:sz w:val="22"/>
          <w:szCs w:val="22"/>
        </w:rPr>
        <w:t xml:space="preserve">headteacher of the school where the pupil’s </w:t>
      </w:r>
      <w:r w:rsidR="00EE420F">
        <w:rPr>
          <w:rFonts w:asciiTheme="majorHAnsi" w:hAnsiTheme="majorHAnsi"/>
          <w:sz w:val="22"/>
          <w:szCs w:val="22"/>
        </w:rPr>
        <w:t xml:space="preserve">main </w:t>
      </w:r>
      <w:r w:rsidR="00C81244">
        <w:rPr>
          <w:rFonts w:asciiTheme="majorHAnsi" w:hAnsiTheme="majorHAnsi"/>
          <w:sz w:val="22"/>
          <w:szCs w:val="22"/>
        </w:rPr>
        <w:t>registration is</w:t>
      </w:r>
      <w:r w:rsidR="00EE420F">
        <w:rPr>
          <w:rFonts w:asciiTheme="majorHAnsi" w:hAnsiTheme="majorHAnsi"/>
          <w:sz w:val="22"/>
          <w:szCs w:val="22"/>
        </w:rPr>
        <w:t xml:space="preserve">. </w:t>
      </w:r>
    </w:p>
    <w:p w14:paraId="05288729" w14:textId="77777777" w:rsidR="00CE47C2" w:rsidRDefault="001B65C9" w:rsidP="00CE1200">
      <w:pPr>
        <w:pStyle w:val="ListParagraph"/>
        <w:numPr>
          <w:ilvl w:val="0"/>
          <w:numId w:val="27"/>
        </w:numPr>
        <w:contextualSpacing w:val="0"/>
        <w:rPr>
          <w:rFonts w:asciiTheme="majorHAnsi" w:hAnsiTheme="majorHAnsi"/>
          <w:sz w:val="22"/>
          <w:szCs w:val="22"/>
        </w:rPr>
      </w:pPr>
      <w:r>
        <w:rPr>
          <w:rFonts w:asciiTheme="majorHAnsi" w:hAnsiTheme="majorHAnsi"/>
          <w:sz w:val="22"/>
          <w:szCs w:val="22"/>
        </w:rPr>
        <w:t>Notification that a</w:t>
      </w:r>
      <w:r w:rsidR="0007178B">
        <w:rPr>
          <w:rFonts w:asciiTheme="majorHAnsi" w:hAnsiTheme="majorHAnsi"/>
          <w:sz w:val="22"/>
          <w:szCs w:val="22"/>
        </w:rPr>
        <w:t xml:space="preserve">ny schools referring a cared for or previously cared for pupil </w:t>
      </w:r>
      <w:r>
        <w:rPr>
          <w:rFonts w:asciiTheme="majorHAnsi" w:hAnsiTheme="majorHAnsi"/>
          <w:sz w:val="22"/>
          <w:szCs w:val="22"/>
        </w:rPr>
        <w:t xml:space="preserve">to the VPP </w:t>
      </w:r>
      <w:r w:rsidR="00371A10">
        <w:rPr>
          <w:rFonts w:asciiTheme="majorHAnsi" w:hAnsiTheme="majorHAnsi"/>
          <w:sz w:val="22"/>
          <w:szCs w:val="22"/>
        </w:rPr>
        <w:t xml:space="preserve">they must contact the Acting </w:t>
      </w:r>
      <w:r w:rsidR="00C73E57">
        <w:rPr>
          <w:rFonts w:asciiTheme="majorHAnsi" w:hAnsiTheme="majorHAnsi"/>
          <w:sz w:val="22"/>
          <w:szCs w:val="22"/>
        </w:rPr>
        <w:t xml:space="preserve">Headteacher of the Virtual School. </w:t>
      </w:r>
    </w:p>
    <w:p w14:paraId="4842B979" w14:textId="13EE43DE" w:rsidR="00CC4375" w:rsidRPr="00451635" w:rsidRDefault="00CE47C2" w:rsidP="00CE1200">
      <w:pPr>
        <w:pStyle w:val="ListParagraph"/>
        <w:numPr>
          <w:ilvl w:val="0"/>
          <w:numId w:val="27"/>
        </w:numPr>
        <w:contextualSpacing w:val="0"/>
        <w:rPr>
          <w:rFonts w:asciiTheme="majorHAnsi" w:hAnsiTheme="majorHAnsi"/>
          <w:sz w:val="22"/>
          <w:szCs w:val="22"/>
        </w:rPr>
      </w:pPr>
      <w:r>
        <w:rPr>
          <w:rFonts w:asciiTheme="majorHAnsi" w:hAnsiTheme="majorHAnsi"/>
          <w:sz w:val="22"/>
          <w:szCs w:val="22"/>
        </w:rPr>
        <w:t xml:space="preserve">Notification that any school referring a child with and EHCP for a Hopespring placement must liaise with their L.A. SEN case worker. </w:t>
      </w:r>
      <w:r w:rsidR="00451635">
        <w:rPr>
          <w:rFonts w:asciiTheme="majorHAnsi" w:hAnsiTheme="majorHAnsi"/>
          <w:sz w:val="22"/>
          <w:szCs w:val="22"/>
        </w:rPr>
        <w:br/>
      </w:r>
    </w:p>
    <w:p w14:paraId="3B1EDD1B" w14:textId="39775B03" w:rsidR="008A4132" w:rsidRPr="00451635" w:rsidRDefault="008A4132" w:rsidP="00EF755C">
      <w:pPr>
        <w:rPr>
          <w:rFonts w:asciiTheme="majorHAnsi" w:hAnsiTheme="majorHAnsi"/>
        </w:rPr>
      </w:pPr>
      <w:r w:rsidRPr="00451635">
        <w:rPr>
          <w:rFonts w:asciiTheme="majorHAnsi" w:hAnsiTheme="majorHAnsi"/>
        </w:rPr>
        <w:t xml:space="preserve">All headteachers and core members of the Panel have been notified of the dates and times of meetings. </w:t>
      </w:r>
      <w:r w:rsidR="00916ACE">
        <w:rPr>
          <w:rFonts w:asciiTheme="majorHAnsi" w:hAnsiTheme="majorHAnsi"/>
          <w:b/>
          <w:bCs/>
        </w:rPr>
        <w:t>N.B.</w:t>
      </w:r>
      <w:r w:rsidR="00916ACE">
        <w:rPr>
          <w:rFonts w:asciiTheme="majorHAnsi" w:hAnsiTheme="majorHAnsi"/>
        </w:rPr>
        <w:t xml:space="preserve"> </w:t>
      </w:r>
      <w:r w:rsidR="00CF331D" w:rsidRPr="00451635">
        <w:rPr>
          <w:rFonts w:asciiTheme="majorHAnsi" w:hAnsiTheme="majorHAnsi"/>
        </w:rPr>
        <w:t>See Appendix 2 of this document</w:t>
      </w:r>
      <w:r w:rsidR="00916ACE">
        <w:rPr>
          <w:rFonts w:asciiTheme="majorHAnsi" w:hAnsiTheme="majorHAnsi"/>
        </w:rPr>
        <w:t xml:space="preserve"> as there has been a slight amendment to the original dates</w:t>
      </w:r>
      <w:r w:rsidR="00CF331D" w:rsidRPr="00451635">
        <w:rPr>
          <w:rFonts w:asciiTheme="majorHAnsi" w:hAnsiTheme="majorHAnsi"/>
        </w:rPr>
        <w:t>.</w:t>
      </w:r>
    </w:p>
    <w:p w14:paraId="324765ED" w14:textId="781E020C" w:rsidR="00CC4375" w:rsidRPr="00451635" w:rsidRDefault="00CC4375" w:rsidP="00EF755C">
      <w:pPr>
        <w:rPr>
          <w:rFonts w:asciiTheme="majorHAnsi" w:hAnsiTheme="majorHAnsi"/>
        </w:rPr>
      </w:pPr>
    </w:p>
    <w:p w14:paraId="3241751B" w14:textId="280AACE4" w:rsidR="00CC4375" w:rsidRPr="00451635" w:rsidRDefault="00CC4375" w:rsidP="00EF755C">
      <w:r w:rsidRPr="00451635">
        <w:rPr>
          <w:rFonts w:asciiTheme="majorHAnsi" w:hAnsiTheme="majorHAnsi"/>
        </w:rPr>
        <w:t>The updated application form will be uploaded onto the Together for Children Website w/c 0</w:t>
      </w:r>
      <w:r w:rsidR="00451635" w:rsidRPr="00451635">
        <w:rPr>
          <w:rFonts w:asciiTheme="majorHAnsi" w:hAnsiTheme="majorHAnsi"/>
        </w:rPr>
        <w:t>5</w:t>
      </w:r>
      <w:r w:rsidRPr="00451635">
        <w:rPr>
          <w:rFonts w:asciiTheme="majorHAnsi" w:hAnsiTheme="majorHAnsi"/>
        </w:rPr>
        <w:t>/09/2</w:t>
      </w:r>
      <w:r w:rsidR="00E43BBB">
        <w:rPr>
          <w:rFonts w:asciiTheme="majorHAnsi" w:hAnsiTheme="majorHAnsi"/>
        </w:rPr>
        <w:t>2</w:t>
      </w:r>
      <w:r w:rsidRPr="00451635">
        <w:rPr>
          <w:rFonts w:asciiTheme="majorHAnsi" w:hAnsiTheme="majorHAnsi"/>
        </w:rPr>
        <w:t xml:space="preserve">. See </w:t>
      </w:r>
      <w:hyperlink r:id="rId50" w:history="1">
        <w:r w:rsidR="00FA5C45" w:rsidRPr="002C75F5">
          <w:rPr>
            <w:rStyle w:val="Hyperlink"/>
            <w:color w:val="0066FF"/>
          </w:rPr>
          <w:t>Vulnerable Pupils Panel | Together for Children</w:t>
        </w:r>
      </w:hyperlink>
      <w:r w:rsidR="00FA5C45" w:rsidRPr="00C12702">
        <w:rPr>
          <w:color w:val="3399FF"/>
        </w:rPr>
        <w:t>.</w:t>
      </w:r>
    </w:p>
    <w:p w14:paraId="7D4DE6A2" w14:textId="77777777" w:rsidR="00FA5C45" w:rsidRPr="002C1E8C" w:rsidRDefault="00FA5C45" w:rsidP="00EF755C">
      <w:pPr>
        <w:rPr>
          <w:rFonts w:asciiTheme="majorHAnsi" w:hAnsiTheme="majorHAnsi"/>
          <w:color w:val="FF0000"/>
        </w:rPr>
      </w:pPr>
    </w:p>
    <w:p w14:paraId="2A153458" w14:textId="77777777" w:rsidR="00644269" w:rsidRPr="002C1E8C" w:rsidRDefault="00644269" w:rsidP="00644269">
      <w:pPr>
        <w:rPr>
          <w:rFonts w:asciiTheme="majorHAnsi" w:hAnsiTheme="majorHAnsi"/>
          <w:i/>
          <w:color w:val="FF0000"/>
          <w:lang w:val="en-GB"/>
        </w:rPr>
      </w:pPr>
    </w:p>
    <w:tbl>
      <w:tblPr>
        <w:tblStyle w:val="TableGrid"/>
        <w:tblW w:w="0" w:type="auto"/>
        <w:tblBorders>
          <w:top w:val="single" w:sz="12" w:space="0" w:color="FF0066"/>
          <w:left w:val="none" w:sz="0" w:space="0" w:color="auto"/>
          <w:bottom w:val="single" w:sz="12" w:space="0" w:color="FF0066"/>
          <w:right w:val="none" w:sz="0" w:space="0" w:color="auto"/>
          <w:insideH w:val="none" w:sz="0" w:space="0" w:color="auto"/>
          <w:insideV w:val="none" w:sz="0" w:space="0" w:color="auto"/>
        </w:tblBorders>
        <w:tblLook w:val="04A0" w:firstRow="1" w:lastRow="0" w:firstColumn="1" w:lastColumn="0" w:noHBand="0" w:noVBand="1"/>
      </w:tblPr>
      <w:tblGrid>
        <w:gridCol w:w="10460"/>
      </w:tblGrid>
      <w:tr w:rsidR="002C1E8C" w:rsidRPr="002C1E8C" w14:paraId="4CA82AE6" w14:textId="77777777" w:rsidTr="000F3EAB">
        <w:trPr>
          <w:trHeight w:val="110"/>
        </w:trPr>
        <w:tc>
          <w:tcPr>
            <w:tcW w:w="10460" w:type="dxa"/>
          </w:tcPr>
          <w:p w14:paraId="0A85DE27" w14:textId="77777777" w:rsidR="00644269" w:rsidRPr="002C75F5" w:rsidRDefault="00644269" w:rsidP="00CE1200">
            <w:pPr>
              <w:pStyle w:val="ListParagraph"/>
              <w:numPr>
                <w:ilvl w:val="0"/>
                <w:numId w:val="9"/>
              </w:numPr>
              <w:ind w:left="604" w:hanging="567"/>
              <w:rPr>
                <w:rFonts w:ascii="Century Gothic" w:hAnsi="Century Gothic"/>
                <w:b/>
                <w:color w:val="0099FF"/>
                <w:sz w:val="32"/>
                <w:szCs w:val="32"/>
                <w:lang w:val="en-GB"/>
              </w:rPr>
            </w:pPr>
            <w:r w:rsidRPr="002C75F5">
              <w:rPr>
                <w:rFonts w:ascii="Century Gothic" w:hAnsi="Century Gothic"/>
                <w:b/>
                <w:color w:val="0099FF"/>
                <w:sz w:val="32"/>
                <w:lang w:val="en-GB"/>
              </w:rPr>
              <w:t>MANAGED MOVES</w:t>
            </w:r>
          </w:p>
        </w:tc>
      </w:tr>
    </w:tbl>
    <w:p w14:paraId="6889178B" w14:textId="2D5821F2" w:rsidR="00C86B9A" w:rsidRDefault="00C86B9A" w:rsidP="00AD766E">
      <w:pPr>
        <w:pStyle w:val="ListParagraph"/>
        <w:ind w:left="0"/>
        <w:rPr>
          <w:rFonts w:asciiTheme="majorHAnsi" w:hAnsiTheme="majorHAnsi"/>
          <w:bCs/>
          <w:color w:val="FF0000"/>
          <w:sz w:val="22"/>
          <w:szCs w:val="22"/>
        </w:rPr>
      </w:pPr>
    </w:p>
    <w:p w14:paraId="65983145" w14:textId="17BD7980" w:rsidR="00C86B9A" w:rsidRPr="00026760" w:rsidRDefault="00C86B9A" w:rsidP="00AD766E">
      <w:pPr>
        <w:pStyle w:val="ListParagraph"/>
        <w:ind w:left="0"/>
        <w:rPr>
          <w:rFonts w:asciiTheme="majorHAnsi" w:hAnsiTheme="majorHAnsi" w:cstheme="majorHAnsi"/>
        </w:rPr>
      </w:pPr>
      <w:r w:rsidRPr="00026760">
        <w:rPr>
          <w:rFonts w:asciiTheme="majorHAnsi" w:hAnsiTheme="majorHAnsi" w:cstheme="majorHAnsi"/>
        </w:rPr>
        <w:t xml:space="preserve">The </w:t>
      </w:r>
      <w:r w:rsidR="00D570A6" w:rsidRPr="00026760">
        <w:rPr>
          <w:rFonts w:asciiTheme="majorHAnsi" w:hAnsiTheme="majorHAnsi" w:cstheme="majorHAnsi"/>
        </w:rPr>
        <w:t>government</w:t>
      </w:r>
      <w:r w:rsidRPr="00026760">
        <w:rPr>
          <w:rFonts w:asciiTheme="majorHAnsi" w:hAnsiTheme="majorHAnsi" w:cstheme="majorHAnsi"/>
        </w:rPr>
        <w:t xml:space="preserve"> recognise</w:t>
      </w:r>
      <w:r w:rsidR="00D570A6" w:rsidRPr="00026760">
        <w:rPr>
          <w:rFonts w:asciiTheme="majorHAnsi" w:hAnsiTheme="majorHAnsi" w:cstheme="majorHAnsi"/>
        </w:rPr>
        <w:t>s</w:t>
      </w:r>
      <w:r w:rsidRPr="00026760">
        <w:rPr>
          <w:rFonts w:asciiTheme="majorHAnsi" w:hAnsiTheme="majorHAnsi" w:cstheme="majorHAnsi"/>
        </w:rPr>
        <w:t xml:space="preserve"> that managed moves can be an essential behaviour management tool and can be used to establish high standards of behaviour in schools.  </w:t>
      </w:r>
      <w:r w:rsidRPr="00026760">
        <w:rPr>
          <w:rFonts w:asciiTheme="majorHAnsi" w:hAnsiTheme="majorHAnsi" w:cstheme="majorHAnsi"/>
        </w:rPr>
        <w:br/>
      </w:r>
      <w:r w:rsidRPr="00026760">
        <w:rPr>
          <w:rFonts w:asciiTheme="majorHAnsi" w:hAnsiTheme="majorHAnsi" w:cstheme="majorHAnsi"/>
        </w:rPr>
        <w:br/>
        <w:t xml:space="preserve">The DfE refer to a managed move as a preventative measure to exclusion, however </w:t>
      </w:r>
      <w:r w:rsidR="009B1F68" w:rsidRPr="00026760">
        <w:rPr>
          <w:rFonts w:asciiTheme="majorHAnsi" w:hAnsiTheme="majorHAnsi" w:cstheme="majorHAnsi"/>
        </w:rPr>
        <w:t>DfE</w:t>
      </w:r>
      <w:r w:rsidRPr="00026760">
        <w:rPr>
          <w:rFonts w:asciiTheme="majorHAnsi" w:hAnsiTheme="majorHAnsi" w:cstheme="majorHAnsi"/>
        </w:rPr>
        <w:t xml:space="preserve"> also stipulates that </w:t>
      </w:r>
      <w:r w:rsidR="009B1F68" w:rsidRPr="00026760">
        <w:rPr>
          <w:rFonts w:asciiTheme="majorHAnsi" w:hAnsiTheme="majorHAnsi" w:cstheme="majorHAnsi"/>
        </w:rPr>
        <w:t>a managed move</w:t>
      </w:r>
      <w:r w:rsidRPr="00026760">
        <w:rPr>
          <w:rFonts w:asciiTheme="majorHAnsi" w:hAnsiTheme="majorHAnsi" w:cstheme="majorHAnsi"/>
        </w:rPr>
        <w:t xml:space="preserve"> is a permanent measure.  It should be used to initiate a process which leads to the transfer of a pupil to another mainstream school permanently. It continues to be a voluntary arrangement and should be agreed with all parties involved, including parents and the admission authority of the new school.  Managed moves should only occur when it is in the best interests of the pupil.</w:t>
      </w:r>
      <w:r w:rsidRPr="00026760">
        <w:rPr>
          <w:rFonts w:asciiTheme="majorHAnsi" w:hAnsiTheme="majorHAnsi" w:cstheme="majorHAnsi"/>
        </w:rPr>
        <w:br/>
      </w:r>
      <w:r w:rsidRPr="00026760">
        <w:rPr>
          <w:rFonts w:asciiTheme="majorHAnsi" w:hAnsiTheme="majorHAnsi" w:cstheme="majorHAnsi"/>
        </w:rPr>
        <w:br/>
        <w:t xml:space="preserve">Where a child has an EHC plan and the child’s current school is considering a managed move, the child’s current school should contact the local authority prior to the managed move taking place. Where the local authority, both schools involved and the parents are in agreement with the managed move the local </w:t>
      </w:r>
      <w:r w:rsidRPr="00026760">
        <w:rPr>
          <w:rFonts w:asciiTheme="majorHAnsi" w:hAnsiTheme="majorHAnsi" w:cstheme="majorHAnsi"/>
        </w:rPr>
        <w:lastRenderedPageBreak/>
        <w:t>authority will need to follow the statutory procedures for amending a plan.</w:t>
      </w:r>
      <w:r w:rsidR="00FE4444" w:rsidRPr="00026760">
        <w:rPr>
          <w:rFonts w:asciiTheme="majorHAnsi" w:hAnsiTheme="majorHAnsi" w:cstheme="majorHAnsi"/>
        </w:rPr>
        <w:t xml:space="preserve"> Where a pupil has an EHC</w:t>
      </w:r>
      <w:r w:rsidR="00E43BBB">
        <w:rPr>
          <w:rFonts w:asciiTheme="majorHAnsi" w:hAnsiTheme="majorHAnsi" w:cstheme="majorHAnsi"/>
        </w:rPr>
        <w:t>P</w:t>
      </w:r>
      <w:r w:rsidR="00FE4444" w:rsidRPr="00026760">
        <w:rPr>
          <w:rFonts w:asciiTheme="majorHAnsi" w:hAnsiTheme="majorHAnsi" w:cstheme="majorHAnsi"/>
        </w:rPr>
        <w:t xml:space="preserve">, the relevant statutory duties on the new school and the local authority will apply.  </w:t>
      </w:r>
    </w:p>
    <w:p w14:paraId="0E723606" w14:textId="77777777" w:rsidR="00A10CB4" w:rsidRPr="00026760" w:rsidRDefault="00A10CB4" w:rsidP="00AD766E">
      <w:pPr>
        <w:pStyle w:val="ListParagraph"/>
        <w:ind w:left="0"/>
        <w:rPr>
          <w:rFonts w:asciiTheme="majorHAnsi" w:hAnsiTheme="majorHAnsi" w:cstheme="majorHAnsi"/>
        </w:rPr>
      </w:pPr>
    </w:p>
    <w:p w14:paraId="67B8B54E" w14:textId="4BDB0D95" w:rsidR="00A10CB4" w:rsidRPr="00026760" w:rsidRDefault="00A10CB4" w:rsidP="00AD766E">
      <w:pPr>
        <w:pStyle w:val="ListParagraph"/>
        <w:ind w:left="0"/>
        <w:rPr>
          <w:rFonts w:asciiTheme="majorHAnsi" w:hAnsiTheme="majorHAnsi" w:cstheme="majorHAnsi"/>
        </w:rPr>
      </w:pPr>
      <w:r w:rsidRPr="00026760">
        <w:rPr>
          <w:rFonts w:asciiTheme="majorHAnsi" w:hAnsiTheme="majorHAnsi" w:cstheme="majorHAnsi"/>
        </w:rPr>
        <w:t xml:space="preserve">As with our current protocols, </w:t>
      </w:r>
      <w:r w:rsidR="007C733C" w:rsidRPr="00026760">
        <w:rPr>
          <w:rFonts w:asciiTheme="majorHAnsi" w:hAnsiTheme="majorHAnsi" w:cstheme="majorHAnsi"/>
        </w:rPr>
        <w:t>the managed move should be preceded by information sharing between the original school and the new school.  This should include</w:t>
      </w:r>
      <w:r w:rsidR="004F45D3" w:rsidRPr="00026760">
        <w:rPr>
          <w:rFonts w:asciiTheme="majorHAnsi" w:hAnsiTheme="majorHAnsi" w:cstheme="majorHAnsi"/>
        </w:rPr>
        <w:t xml:space="preserve"> data on prior and current attainment, academic potential, a risk assessment and advice on effective risk management strategies.  The new school should also provide</w:t>
      </w:r>
      <w:r w:rsidR="0060790E" w:rsidRPr="00026760">
        <w:rPr>
          <w:rFonts w:asciiTheme="majorHAnsi" w:hAnsiTheme="majorHAnsi" w:cstheme="majorHAnsi"/>
        </w:rPr>
        <w:t xml:space="preserve"> the pupil with</w:t>
      </w:r>
      <w:r w:rsidR="004F45D3" w:rsidRPr="00026760">
        <w:rPr>
          <w:rFonts w:asciiTheme="majorHAnsi" w:hAnsiTheme="majorHAnsi" w:cstheme="majorHAnsi"/>
        </w:rPr>
        <w:t xml:space="preserve"> an effective integration strategy</w:t>
      </w:r>
      <w:r w:rsidR="0060790E" w:rsidRPr="00026760">
        <w:rPr>
          <w:rFonts w:asciiTheme="majorHAnsi" w:hAnsiTheme="majorHAnsi" w:cstheme="majorHAnsi"/>
        </w:rPr>
        <w:t xml:space="preserve">.  </w:t>
      </w:r>
      <w:r w:rsidR="00FF17EE" w:rsidRPr="00026760">
        <w:rPr>
          <w:rFonts w:asciiTheme="majorHAnsi" w:hAnsiTheme="majorHAnsi" w:cstheme="majorHAnsi"/>
        </w:rPr>
        <w:br/>
      </w:r>
    </w:p>
    <w:p w14:paraId="0ABA23DC" w14:textId="77777777" w:rsidR="000279B0" w:rsidRPr="00026760" w:rsidRDefault="00FF17EE" w:rsidP="00AD766E">
      <w:pPr>
        <w:pStyle w:val="ListParagraph"/>
        <w:ind w:left="0"/>
        <w:rPr>
          <w:rFonts w:asciiTheme="majorHAnsi" w:hAnsiTheme="majorHAnsi" w:cstheme="majorHAnsi"/>
        </w:rPr>
      </w:pPr>
      <w:r w:rsidRPr="00026760">
        <w:rPr>
          <w:rFonts w:asciiTheme="majorHAnsi" w:hAnsiTheme="majorHAnsi" w:cstheme="majorHAnsi"/>
        </w:rPr>
        <w:t xml:space="preserve">Where a parent believes that they are being pressured into a managed move or they are unhappy with </w:t>
      </w:r>
      <w:r w:rsidR="00B13CD0" w:rsidRPr="00026760">
        <w:rPr>
          <w:rFonts w:asciiTheme="majorHAnsi" w:hAnsiTheme="majorHAnsi" w:cstheme="majorHAnsi"/>
        </w:rPr>
        <w:t xml:space="preserve">a managed move, they </w:t>
      </w:r>
      <w:r w:rsidR="005C7679" w:rsidRPr="00026760">
        <w:rPr>
          <w:rFonts w:asciiTheme="majorHAnsi" w:hAnsiTheme="majorHAnsi" w:cstheme="majorHAnsi"/>
        </w:rPr>
        <w:t xml:space="preserve">can take up the issue through the school’s formal complaints procedure, and where appropriate the </w:t>
      </w:r>
      <w:r w:rsidR="00006364" w:rsidRPr="00026760">
        <w:rPr>
          <w:rFonts w:asciiTheme="majorHAnsi" w:hAnsiTheme="majorHAnsi" w:cstheme="majorHAnsi"/>
        </w:rPr>
        <w:t xml:space="preserve">local authority. </w:t>
      </w:r>
    </w:p>
    <w:p w14:paraId="294934C3" w14:textId="6308DA7F" w:rsidR="00FF17EE" w:rsidRPr="00026760" w:rsidRDefault="00006364" w:rsidP="00AD766E">
      <w:pPr>
        <w:pStyle w:val="ListParagraph"/>
        <w:ind w:left="0"/>
        <w:rPr>
          <w:rFonts w:asciiTheme="majorHAnsi" w:hAnsiTheme="majorHAnsi"/>
          <w:bCs/>
          <w:i/>
          <w:iCs/>
          <w:color w:val="FF0000"/>
        </w:rPr>
      </w:pPr>
      <w:r w:rsidRPr="00026760">
        <w:rPr>
          <w:rFonts w:asciiTheme="majorHAnsi" w:hAnsiTheme="majorHAnsi" w:cstheme="majorHAnsi"/>
        </w:rPr>
        <w:br/>
        <w:t xml:space="preserve">DFE also state that; </w:t>
      </w:r>
      <w:r w:rsidRPr="00026760">
        <w:rPr>
          <w:rFonts w:asciiTheme="majorHAnsi" w:hAnsiTheme="majorHAnsi" w:cstheme="majorHAnsi"/>
          <w:i/>
          <w:iCs/>
        </w:rPr>
        <w:t xml:space="preserve">Ofsted will consider any evidence found of a parent being pressured into a managed move that has resulted in </w:t>
      </w:r>
      <w:proofErr w:type="gramStart"/>
      <w:r w:rsidRPr="00026760">
        <w:rPr>
          <w:rFonts w:asciiTheme="majorHAnsi" w:hAnsiTheme="majorHAnsi" w:cstheme="majorHAnsi"/>
          <w:i/>
          <w:iCs/>
        </w:rPr>
        <w:t>off-rolling</w:t>
      </w:r>
      <w:proofErr w:type="gramEnd"/>
      <w:r w:rsidRPr="00026760">
        <w:rPr>
          <w:rFonts w:asciiTheme="majorHAnsi" w:hAnsiTheme="majorHAnsi" w:cstheme="majorHAnsi"/>
          <w:i/>
          <w:iCs/>
        </w:rPr>
        <w:t xml:space="preserve"> and is likely to judge a school as inadequate on the basis of such evidence. </w:t>
      </w:r>
    </w:p>
    <w:p w14:paraId="6E2BBBD6" w14:textId="77777777" w:rsidR="00C86B9A" w:rsidRPr="00026760" w:rsidRDefault="00C86B9A" w:rsidP="00AD766E">
      <w:pPr>
        <w:pStyle w:val="ListParagraph"/>
        <w:ind w:left="0"/>
        <w:rPr>
          <w:rFonts w:asciiTheme="majorHAnsi" w:hAnsiTheme="majorHAnsi"/>
          <w:bCs/>
        </w:rPr>
      </w:pPr>
    </w:p>
    <w:p w14:paraId="76D8747F" w14:textId="5A5E7D3F" w:rsidR="00006364" w:rsidRPr="00026760" w:rsidRDefault="00A060FF" w:rsidP="00AD766E">
      <w:pPr>
        <w:pStyle w:val="ListParagraph"/>
        <w:ind w:left="0"/>
        <w:rPr>
          <w:rFonts w:asciiTheme="majorHAnsi" w:hAnsiTheme="majorHAnsi"/>
          <w:bCs/>
        </w:rPr>
      </w:pPr>
      <w:r w:rsidRPr="00026760">
        <w:rPr>
          <w:rFonts w:asciiTheme="majorHAnsi" w:hAnsiTheme="majorHAnsi"/>
          <w:bCs/>
        </w:rPr>
        <w:t xml:space="preserve">The DfE guidance also states that if </w:t>
      </w:r>
      <w:r w:rsidR="00CB6CC1" w:rsidRPr="00026760">
        <w:rPr>
          <w:rFonts w:asciiTheme="majorHAnsi" w:hAnsiTheme="majorHAnsi"/>
          <w:bCs/>
        </w:rPr>
        <w:t xml:space="preserve">a temporary move needs to occur to improve a pupil’s </w:t>
      </w:r>
      <w:r w:rsidR="00623059" w:rsidRPr="00026760">
        <w:rPr>
          <w:rFonts w:asciiTheme="majorHAnsi" w:hAnsiTheme="majorHAnsi"/>
          <w:bCs/>
        </w:rPr>
        <w:t>behaviour,</w:t>
      </w:r>
      <w:r w:rsidR="00CB6CC1" w:rsidRPr="00026760">
        <w:rPr>
          <w:rFonts w:asciiTheme="majorHAnsi" w:hAnsiTheme="majorHAnsi"/>
          <w:bCs/>
        </w:rPr>
        <w:t xml:space="preserve"> then an off-site direction should be used.</w:t>
      </w:r>
      <w:r w:rsidR="00B56473" w:rsidRPr="00026760">
        <w:rPr>
          <w:rFonts w:asciiTheme="majorHAnsi" w:hAnsiTheme="majorHAnsi"/>
          <w:bCs/>
        </w:rPr>
        <w:t xml:space="preserve"> </w:t>
      </w:r>
    </w:p>
    <w:p w14:paraId="7633BB6C" w14:textId="77777777" w:rsidR="00C86B9A" w:rsidRPr="00026760" w:rsidRDefault="00C86B9A" w:rsidP="00AD766E">
      <w:pPr>
        <w:pStyle w:val="ListParagraph"/>
        <w:ind w:left="0"/>
        <w:rPr>
          <w:rFonts w:asciiTheme="majorHAnsi" w:hAnsiTheme="majorHAnsi"/>
          <w:bCs/>
        </w:rPr>
      </w:pPr>
    </w:p>
    <w:p w14:paraId="4BB53F29" w14:textId="35B1C558" w:rsidR="00C86B9A" w:rsidRPr="00026760" w:rsidRDefault="00230ED5" w:rsidP="00AD766E">
      <w:pPr>
        <w:pStyle w:val="ListParagraph"/>
        <w:ind w:left="0"/>
        <w:rPr>
          <w:rFonts w:asciiTheme="majorHAnsi" w:hAnsiTheme="majorHAnsi"/>
          <w:bCs/>
        </w:rPr>
      </w:pPr>
      <w:r w:rsidRPr="00026760">
        <w:rPr>
          <w:rFonts w:asciiTheme="majorHAnsi" w:hAnsiTheme="majorHAnsi"/>
          <w:bCs/>
        </w:rPr>
        <w:t xml:space="preserve">An initial meeting to discuss changes to the current local protocols for managed moves will take place </w:t>
      </w:r>
      <w:r w:rsidRPr="00026760">
        <w:rPr>
          <w:rFonts w:asciiTheme="majorHAnsi" w:hAnsiTheme="majorHAnsi"/>
          <w:b/>
        </w:rPr>
        <w:t xml:space="preserve">on </w:t>
      </w:r>
      <w:r w:rsidR="00A02BD9" w:rsidRPr="00026760">
        <w:rPr>
          <w:rFonts w:asciiTheme="majorHAnsi" w:hAnsiTheme="majorHAnsi"/>
          <w:b/>
        </w:rPr>
        <w:t>16 September 2022.</w:t>
      </w:r>
      <w:r w:rsidR="00A02BD9" w:rsidRPr="00026760">
        <w:rPr>
          <w:rFonts w:asciiTheme="majorHAnsi" w:hAnsiTheme="majorHAnsi"/>
          <w:bCs/>
        </w:rPr>
        <w:t xml:space="preserve">  </w:t>
      </w:r>
      <w:r w:rsidR="00773ED8" w:rsidRPr="00026760">
        <w:rPr>
          <w:rFonts w:asciiTheme="majorHAnsi" w:hAnsiTheme="majorHAnsi"/>
          <w:bCs/>
        </w:rPr>
        <w:t xml:space="preserve">For further information, please contact Michelle Burlinson or Shelley Robson. </w:t>
      </w:r>
    </w:p>
    <w:p w14:paraId="54EA3799" w14:textId="77777777" w:rsidR="00C86B9A" w:rsidRPr="00026760" w:rsidRDefault="00C86B9A" w:rsidP="00AD766E">
      <w:pPr>
        <w:pStyle w:val="ListParagraph"/>
        <w:ind w:left="0"/>
        <w:rPr>
          <w:rFonts w:asciiTheme="majorHAnsi" w:hAnsiTheme="majorHAnsi"/>
          <w:bCs/>
        </w:rPr>
      </w:pPr>
    </w:p>
    <w:p w14:paraId="045D144A" w14:textId="75F7BB5E" w:rsidR="009155BB" w:rsidRPr="00026760" w:rsidRDefault="00664ED4" w:rsidP="0053092F">
      <w:pPr>
        <w:pStyle w:val="ListParagraph"/>
        <w:ind w:left="0"/>
        <w:rPr>
          <w:rFonts w:asciiTheme="majorHAnsi" w:hAnsiTheme="majorHAnsi"/>
          <w:bCs/>
        </w:rPr>
      </w:pPr>
      <w:r w:rsidRPr="00026760">
        <w:rPr>
          <w:rFonts w:asciiTheme="majorHAnsi" w:hAnsiTheme="majorHAnsi"/>
          <w:bCs/>
        </w:rPr>
        <w:t xml:space="preserve">It is recommended that those pupils that are </w:t>
      </w:r>
      <w:r w:rsidR="00671A79" w:rsidRPr="00026760">
        <w:rPr>
          <w:rFonts w:asciiTheme="majorHAnsi" w:hAnsiTheme="majorHAnsi"/>
          <w:bCs/>
        </w:rPr>
        <w:t xml:space="preserve">currently engaging in a managed move continue to do so, however </w:t>
      </w:r>
      <w:r w:rsidR="00232C8B">
        <w:rPr>
          <w:rFonts w:asciiTheme="majorHAnsi" w:hAnsiTheme="majorHAnsi"/>
          <w:bCs/>
        </w:rPr>
        <w:t>schools</w:t>
      </w:r>
      <w:r w:rsidR="00671A79" w:rsidRPr="00026760">
        <w:rPr>
          <w:rFonts w:asciiTheme="majorHAnsi" w:hAnsiTheme="majorHAnsi"/>
          <w:bCs/>
        </w:rPr>
        <w:t xml:space="preserve"> need to be mindful that</w:t>
      </w:r>
      <w:r w:rsidR="00EB7F21" w:rsidRPr="00026760">
        <w:rPr>
          <w:rFonts w:asciiTheme="majorHAnsi" w:hAnsiTheme="majorHAnsi"/>
          <w:bCs/>
        </w:rPr>
        <w:t xml:space="preserve"> the DfE have stipulated that a managed move </w:t>
      </w:r>
      <w:r w:rsidR="00703ED4" w:rsidRPr="00026760">
        <w:rPr>
          <w:rFonts w:asciiTheme="majorHAnsi" w:hAnsiTheme="majorHAnsi"/>
          <w:bCs/>
        </w:rPr>
        <w:t xml:space="preserve">should be used </w:t>
      </w:r>
      <w:r w:rsidR="003C2EB9" w:rsidRPr="00026760">
        <w:rPr>
          <w:rFonts w:asciiTheme="majorHAnsi" w:hAnsiTheme="majorHAnsi"/>
          <w:bCs/>
        </w:rPr>
        <w:t xml:space="preserve">to initiate a transfer for a permanent </w:t>
      </w:r>
      <w:r w:rsidR="0053092F" w:rsidRPr="00026760">
        <w:rPr>
          <w:rFonts w:asciiTheme="majorHAnsi" w:hAnsiTheme="majorHAnsi"/>
          <w:bCs/>
        </w:rPr>
        <w:t xml:space="preserve">move.  </w:t>
      </w:r>
    </w:p>
    <w:p w14:paraId="3F3B32FC" w14:textId="77777777" w:rsidR="00984BD7" w:rsidRPr="002C1E8C" w:rsidRDefault="00984BD7" w:rsidP="00984BD7">
      <w:pPr>
        <w:pStyle w:val="ListParagraph"/>
        <w:ind w:left="0"/>
        <w:rPr>
          <w:rFonts w:asciiTheme="majorHAnsi" w:hAnsiTheme="majorHAnsi"/>
          <w:bCs/>
          <w:color w:val="FF0000"/>
        </w:rPr>
      </w:pPr>
    </w:p>
    <w:tbl>
      <w:tblPr>
        <w:tblStyle w:val="TableGrid"/>
        <w:tblW w:w="0" w:type="auto"/>
        <w:tblBorders>
          <w:top w:val="single" w:sz="12" w:space="0" w:color="FF0066"/>
          <w:left w:val="none" w:sz="0" w:space="0" w:color="auto"/>
          <w:bottom w:val="single" w:sz="12" w:space="0" w:color="FF0066"/>
          <w:right w:val="none" w:sz="0" w:space="0" w:color="auto"/>
          <w:insideH w:val="none" w:sz="0" w:space="0" w:color="auto"/>
          <w:insideV w:val="none" w:sz="0" w:space="0" w:color="auto"/>
        </w:tblBorders>
        <w:tblLook w:val="04A0" w:firstRow="1" w:lastRow="0" w:firstColumn="1" w:lastColumn="0" w:noHBand="0" w:noVBand="1"/>
      </w:tblPr>
      <w:tblGrid>
        <w:gridCol w:w="10460"/>
      </w:tblGrid>
      <w:tr w:rsidR="00984BD7" w:rsidRPr="002C1E8C" w14:paraId="24179655" w14:textId="77777777" w:rsidTr="00331256">
        <w:trPr>
          <w:trHeight w:val="110"/>
        </w:trPr>
        <w:tc>
          <w:tcPr>
            <w:tcW w:w="10460" w:type="dxa"/>
          </w:tcPr>
          <w:p w14:paraId="5D1FB2B4" w14:textId="6C18048B" w:rsidR="00984BD7" w:rsidRPr="002C1E8C" w:rsidRDefault="00984BD7" w:rsidP="00331256">
            <w:pPr>
              <w:pStyle w:val="ListParagraph"/>
              <w:numPr>
                <w:ilvl w:val="0"/>
                <w:numId w:val="9"/>
              </w:numPr>
              <w:ind w:left="604" w:hanging="604"/>
              <w:rPr>
                <w:rFonts w:ascii="Century Gothic" w:hAnsi="Century Gothic"/>
                <w:b/>
                <w:color w:val="FF0000"/>
                <w:sz w:val="32"/>
                <w:szCs w:val="32"/>
              </w:rPr>
            </w:pPr>
            <w:r w:rsidRPr="00026760">
              <w:rPr>
                <w:rFonts w:ascii="Century Gothic" w:hAnsi="Century Gothic"/>
                <w:b/>
                <w:color w:val="0099FF"/>
                <w:sz w:val="32"/>
                <w:szCs w:val="32"/>
              </w:rPr>
              <w:t>OFF-SITE DIRECTION</w:t>
            </w:r>
          </w:p>
        </w:tc>
      </w:tr>
    </w:tbl>
    <w:p w14:paraId="37EF06C8" w14:textId="77777777" w:rsidR="00984BD7" w:rsidRPr="00E43E3C" w:rsidRDefault="00984BD7" w:rsidP="00984BD7">
      <w:pPr>
        <w:pStyle w:val="ListParagraph"/>
        <w:ind w:left="0"/>
        <w:rPr>
          <w:rFonts w:asciiTheme="majorHAnsi" w:hAnsiTheme="majorHAnsi" w:cstheme="minorHAnsi"/>
        </w:rPr>
      </w:pPr>
    </w:p>
    <w:p w14:paraId="0998B40D" w14:textId="0F0180AC" w:rsidR="00906CF9" w:rsidRDefault="00EB0178" w:rsidP="00AD766E">
      <w:pPr>
        <w:pStyle w:val="ListParagraph"/>
        <w:ind w:left="0"/>
        <w:rPr>
          <w:rFonts w:asciiTheme="majorHAnsi" w:hAnsiTheme="majorHAnsi" w:cstheme="majorHAnsi"/>
        </w:rPr>
      </w:pPr>
      <w:r w:rsidRPr="00E43E3C">
        <w:rPr>
          <w:rFonts w:asciiTheme="majorHAnsi" w:hAnsiTheme="majorHAnsi"/>
          <w:bCs/>
        </w:rPr>
        <w:t>The government recogni</w:t>
      </w:r>
      <w:r w:rsidR="00E43E3C" w:rsidRPr="00E43E3C">
        <w:rPr>
          <w:rFonts w:asciiTheme="majorHAnsi" w:hAnsiTheme="majorHAnsi"/>
          <w:bCs/>
        </w:rPr>
        <w:t>s</w:t>
      </w:r>
      <w:r w:rsidRPr="00E43E3C">
        <w:rPr>
          <w:rFonts w:asciiTheme="majorHAnsi" w:hAnsiTheme="majorHAnsi"/>
          <w:bCs/>
        </w:rPr>
        <w:t xml:space="preserve">es that </w:t>
      </w:r>
      <w:r w:rsidR="00E47EC8" w:rsidRPr="00E43E3C">
        <w:rPr>
          <w:rFonts w:asciiTheme="majorHAnsi" w:hAnsiTheme="majorHAnsi"/>
          <w:bCs/>
        </w:rPr>
        <w:t xml:space="preserve">an off-site direction can be an essential behaviour management tool and can be used to establish high standards of behaviour.  </w:t>
      </w:r>
      <w:r w:rsidR="00667B0A" w:rsidRPr="00E43E3C">
        <w:rPr>
          <w:rFonts w:asciiTheme="majorHAnsi" w:hAnsiTheme="majorHAnsi"/>
          <w:bCs/>
        </w:rPr>
        <w:t xml:space="preserve">The DfE Suspension and permanent exclusion guidance </w:t>
      </w:r>
      <w:r w:rsidR="00B772AA" w:rsidRPr="00E43E3C">
        <w:rPr>
          <w:rFonts w:asciiTheme="majorHAnsi" w:hAnsiTheme="majorHAnsi"/>
          <w:bCs/>
        </w:rPr>
        <w:t>clarifies the guidance on the use of off-site direction</w:t>
      </w:r>
      <w:r w:rsidR="00355D76" w:rsidRPr="00E43E3C">
        <w:rPr>
          <w:rFonts w:asciiTheme="majorHAnsi" w:hAnsiTheme="majorHAnsi"/>
          <w:bCs/>
        </w:rPr>
        <w:t xml:space="preserve">, </w:t>
      </w:r>
      <w:r w:rsidR="00E43E3C" w:rsidRPr="00E43E3C">
        <w:rPr>
          <w:rFonts w:asciiTheme="majorHAnsi" w:hAnsiTheme="majorHAnsi"/>
          <w:bCs/>
        </w:rPr>
        <w:t>as a short -term measure that can be used as part of a</w:t>
      </w:r>
      <w:r w:rsidR="00D25443">
        <w:rPr>
          <w:rFonts w:asciiTheme="majorHAnsi" w:hAnsiTheme="majorHAnsi"/>
          <w:bCs/>
        </w:rPr>
        <w:t xml:space="preserve"> </w:t>
      </w:r>
      <w:r w:rsidR="00E43E3C" w:rsidRPr="00E43E3C">
        <w:rPr>
          <w:rFonts w:asciiTheme="majorHAnsi" w:hAnsiTheme="majorHAnsi"/>
          <w:bCs/>
        </w:rPr>
        <w:t>school’s behaviour management strategy</w:t>
      </w:r>
      <w:r w:rsidR="00E43E3C" w:rsidRPr="008714EF">
        <w:rPr>
          <w:rFonts w:asciiTheme="majorHAnsi" w:hAnsiTheme="majorHAnsi" w:cstheme="majorHAnsi"/>
          <w:bCs/>
        </w:rPr>
        <w:t>. Headteachers should refer to</w:t>
      </w:r>
      <w:r w:rsidR="00BD7396" w:rsidRPr="008714EF">
        <w:rPr>
          <w:rFonts w:asciiTheme="majorHAnsi" w:hAnsiTheme="majorHAnsi" w:cstheme="majorHAnsi"/>
        </w:rPr>
        <w:t xml:space="preserve"> Section 29A </w:t>
      </w:r>
      <w:r w:rsidR="008714EF" w:rsidRPr="008714EF">
        <w:rPr>
          <w:rFonts w:asciiTheme="majorHAnsi" w:hAnsiTheme="majorHAnsi" w:cstheme="majorHAnsi"/>
        </w:rPr>
        <w:t xml:space="preserve">of the </w:t>
      </w:r>
      <w:r w:rsidR="00BD7396" w:rsidRPr="008714EF">
        <w:rPr>
          <w:rFonts w:asciiTheme="majorHAnsi" w:hAnsiTheme="majorHAnsi" w:cstheme="majorHAnsi"/>
        </w:rPr>
        <w:t xml:space="preserve">Education Act 2002. The legal requirements and statutory guidance relating to this power are set out in guidance on alternative provision: </w:t>
      </w:r>
      <w:hyperlink r:id="rId51" w:history="1">
        <w:r w:rsidR="008714EF" w:rsidRPr="008714EF">
          <w:rPr>
            <w:rStyle w:val="Hyperlink"/>
            <w:rFonts w:asciiTheme="majorHAnsi" w:hAnsiTheme="majorHAnsi" w:cstheme="majorHAnsi"/>
          </w:rPr>
          <w:t>https://www.gov.uk/government/publications/alternative-provision</w:t>
        </w:r>
      </w:hyperlink>
      <w:r w:rsidR="008714EF" w:rsidRPr="008714EF">
        <w:rPr>
          <w:rFonts w:asciiTheme="majorHAnsi" w:hAnsiTheme="majorHAnsi" w:cstheme="majorHAnsi"/>
        </w:rPr>
        <w:t xml:space="preserve">. </w:t>
      </w:r>
      <w:r w:rsidR="00EC3A0D">
        <w:rPr>
          <w:rFonts w:asciiTheme="majorHAnsi" w:hAnsiTheme="majorHAnsi" w:cstheme="majorHAnsi"/>
        </w:rPr>
        <w:t xml:space="preserve">Whilst </w:t>
      </w:r>
      <w:r w:rsidR="00185A6D">
        <w:rPr>
          <w:rFonts w:asciiTheme="majorHAnsi" w:hAnsiTheme="majorHAnsi" w:cstheme="majorHAnsi"/>
        </w:rPr>
        <w:t xml:space="preserve">the alternative provision guidance section does legally apply to maintained schools, academy trusts are also encouraged to follow this guidance. </w:t>
      </w:r>
    </w:p>
    <w:p w14:paraId="0C9D0EA4" w14:textId="77777777" w:rsidR="008714EF" w:rsidRDefault="008714EF" w:rsidP="00AD766E">
      <w:pPr>
        <w:pStyle w:val="ListParagraph"/>
        <w:ind w:left="0"/>
        <w:rPr>
          <w:rFonts w:asciiTheme="majorHAnsi" w:hAnsiTheme="majorHAnsi" w:cstheme="majorHAnsi"/>
        </w:rPr>
      </w:pPr>
    </w:p>
    <w:p w14:paraId="4C007CCF" w14:textId="63A915EA" w:rsidR="008714EF" w:rsidRDefault="008E3DCD" w:rsidP="00AD766E">
      <w:pPr>
        <w:pStyle w:val="ListParagraph"/>
        <w:ind w:left="0"/>
        <w:rPr>
          <w:rFonts w:asciiTheme="majorHAnsi" w:hAnsiTheme="majorHAnsi" w:cstheme="majorHAnsi"/>
        </w:rPr>
      </w:pPr>
      <w:r>
        <w:rPr>
          <w:rFonts w:asciiTheme="majorHAnsi" w:hAnsiTheme="majorHAnsi" w:cstheme="majorHAnsi"/>
        </w:rPr>
        <w:t xml:space="preserve">Off-site directions should only be used where in-school </w:t>
      </w:r>
      <w:r w:rsidR="003175C8">
        <w:rPr>
          <w:rFonts w:asciiTheme="majorHAnsi" w:hAnsiTheme="majorHAnsi" w:cstheme="majorHAnsi"/>
        </w:rPr>
        <w:t xml:space="preserve">interventions and/or outreach have been unsuccessful or are deemed in appropriate.  They should also only be used to arrange a temporary stay </w:t>
      </w:r>
      <w:r w:rsidR="00AE40A2">
        <w:rPr>
          <w:rFonts w:asciiTheme="majorHAnsi" w:hAnsiTheme="majorHAnsi" w:cstheme="majorHAnsi"/>
        </w:rPr>
        <w:t xml:space="preserve">in either alternative provision or another </w:t>
      </w:r>
      <w:r w:rsidR="009E5289">
        <w:rPr>
          <w:rFonts w:asciiTheme="majorHAnsi" w:hAnsiTheme="majorHAnsi" w:cstheme="majorHAnsi"/>
        </w:rPr>
        <w:t xml:space="preserve">mainstream school. </w:t>
      </w:r>
    </w:p>
    <w:p w14:paraId="22F04BAE" w14:textId="77777777" w:rsidR="009E5289" w:rsidRDefault="009E5289" w:rsidP="00AD766E">
      <w:pPr>
        <w:pStyle w:val="ListParagraph"/>
        <w:ind w:left="0"/>
        <w:rPr>
          <w:rFonts w:asciiTheme="majorHAnsi" w:hAnsiTheme="majorHAnsi" w:cstheme="majorHAnsi"/>
        </w:rPr>
      </w:pPr>
    </w:p>
    <w:p w14:paraId="063D7082" w14:textId="7EBE2F5E" w:rsidR="009E5289" w:rsidRPr="008714EF" w:rsidRDefault="002E482B" w:rsidP="00AD766E">
      <w:pPr>
        <w:pStyle w:val="ListParagraph"/>
        <w:ind w:left="0"/>
        <w:rPr>
          <w:rFonts w:asciiTheme="majorHAnsi" w:hAnsiTheme="majorHAnsi" w:cstheme="majorHAnsi"/>
          <w:bCs/>
        </w:rPr>
      </w:pPr>
      <w:r>
        <w:rPr>
          <w:rFonts w:asciiTheme="majorHAnsi" w:hAnsiTheme="majorHAnsi" w:cstheme="majorHAnsi"/>
        </w:rPr>
        <w:t>During an off-site direction to another school, pupils must be dual registered</w:t>
      </w:r>
      <w:r w:rsidR="0090230F">
        <w:rPr>
          <w:rFonts w:asciiTheme="majorHAnsi" w:hAnsiTheme="majorHAnsi" w:cstheme="majorHAnsi"/>
        </w:rPr>
        <w:t xml:space="preserve">. </w:t>
      </w:r>
      <w:r w:rsidR="00A82642">
        <w:rPr>
          <w:rFonts w:asciiTheme="majorHAnsi" w:hAnsiTheme="majorHAnsi" w:cstheme="majorHAnsi"/>
        </w:rPr>
        <w:t xml:space="preserve">  </w:t>
      </w:r>
      <w:r w:rsidR="008266BF">
        <w:rPr>
          <w:rFonts w:asciiTheme="majorHAnsi" w:hAnsiTheme="majorHAnsi" w:cstheme="majorHAnsi"/>
        </w:rPr>
        <w:br/>
      </w:r>
      <w:r w:rsidR="008266BF">
        <w:rPr>
          <w:rFonts w:asciiTheme="majorHAnsi" w:hAnsiTheme="majorHAnsi" w:cstheme="majorHAnsi"/>
        </w:rPr>
        <w:br/>
      </w:r>
      <w:r w:rsidR="001A1404">
        <w:rPr>
          <w:rFonts w:asciiTheme="majorHAnsi" w:hAnsiTheme="majorHAnsi" w:cstheme="majorHAnsi"/>
        </w:rPr>
        <w:t>Any off-site provision should be approved by the pupil’s main school</w:t>
      </w:r>
      <w:r w:rsidR="00FA5C4A">
        <w:rPr>
          <w:rFonts w:asciiTheme="majorHAnsi" w:hAnsiTheme="majorHAnsi" w:cstheme="majorHAnsi"/>
        </w:rPr>
        <w:t xml:space="preserve"> and supervised by someone </w:t>
      </w:r>
      <w:r w:rsidR="00E47AFF">
        <w:rPr>
          <w:rFonts w:asciiTheme="majorHAnsi" w:hAnsiTheme="majorHAnsi" w:cstheme="majorHAnsi"/>
        </w:rPr>
        <w:t xml:space="preserve">authorized by the school.  The main school </w:t>
      </w:r>
      <w:r w:rsidR="0025416E">
        <w:rPr>
          <w:rFonts w:asciiTheme="majorHAnsi" w:hAnsiTheme="majorHAnsi" w:cstheme="majorHAnsi"/>
        </w:rPr>
        <w:t>are responsible for the safeguarding and welfare of pupils taking part in an off-site educational activity</w:t>
      </w:r>
      <w:r w:rsidR="000025A1">
        <w:rPr>
          <w:rFonts w:asciiTheme="majorHAnsi" w:hAnsiTheme="majorHAnsi" w:cstheme="majorHAnsi"/>
        </w:rPr>
        <w:t xml:space="preserve">.  </w:t>
      </w:r>
    </w:p>
    <w:p w14:paraId="728994A0" w14:textId="77777777" w:rsidR="00E43E3C" w:rsidRDefault="00E43E3C" w:rsidP="00AD766E">
      <w:pPr>
        <w:pStyle w:val="ListParagraph"/>
        <w:ind w:left="0"/>
        <w:rPr>
          <w:rFonts w:asciiTheme="majorHAnsi" w:hAnsiTheme="majorHAnsi"/>
          <w:bCs/>
        </w:rPr>
      </w:pPr>
    </w:p>
    <w:p w14:paraId="5B036DEE" w14:textId="523820BD" w:rsidR="001219B8" w:rsidRDefault="001219B8" w:rsidP="00AD766E">
      <w:pPr>
        <w:pStyle w:val="ListParagraph"/>
        <w:ind w:left="0"/>
        <w:rPr>
          <w:rFonts w:asciiTheme="majorHAnsi" w:hAnsiTheme="majorHAnsi"/>
          <w:bCs/>
        </w:rPr>
      </w:pPr>
      <w:r>
        <w:rPr>
          <w:rFonts w:asciiTheme="majorHAnsi" w:hAnsiTheme="majorHAnsi"/>
          <w:bCs/>
        </w:rPr>
        <w:t>Depending on the individual needs and circumstances of the pupil</w:t>
      </w:r>
      <w:r w:rsidR="005126A5">
        <w:rPr>
          <w:rFonts w:asciiTheme="majorHAnsi" w:hAnsiTheme="majorHAnsi"/>
          <w:bCs/>
        </w:rPr>
        <w:t xml:space="preserve"> the alternative provision can be </w:t>
      </w:r>
      <w:r w:rsidR="00EE3F3A">
        <w:rPr>
          <w:rFonts w:asciiTheme="majorHAnsi" w:hAnsiTheme="majorHAnsi"/>
          <w:bCs/>
        </w:rPr>
        <w:t xml:space="preserve">full-time or a combination of part-time support in alternative provision and </w:t>
      </w:r>
      <w:r w:rsidR="00010306">
        <w:rPr>
          <w:rFonts w:asciiTheme="majorHAnsi" w:hAnsiTheme="majorHAnsi"/>
          <w:bCs/>
        </w:rPr>
        <w:t xml:space="preserve">mainstream provision.  A proposed maximum period of time should be discussed and agreed upon as part of the planning phase of an off-site direction. </w:t>
      </w:r>
      <w:r w:rsidR="00B76C35">
        <w:rPr>
          <w:rFonts w:asciiTheme="majorHAnsi" w:hAnsiTheme="majorHAnsi"/>
          <w:bCs/>
        </w:rPr>
        <w:t xml:space="preserve">During the planning phase alternative options should be considered once the time limit has been reached. </w:t>
      </w:r>
    </w:p>
    <w:p w14:paraId="0F511BA7" w14:textId="77777777" w:rsidR="0009418A" w:rsidRDefault="0009418A" w:rsidP="00AD766E">
      <w:pPr>
        <w:pStyle w:val="ListParagraph"/>
        <w:ind w:left="0"/>
        <w:rPr>
          <w:rFonts w:asciiTheme="majorHAnsi" w:hAnsiTheme="majorHAnsi"/>
          <w:bCs/>
        </w:rPr>
      </w:pPr>
    </w:p>
    <w:p w14:paraId="1FF44B9D" w14:textId="7ED52CC2" w:rsidR="0009418A" w:rsidRPr="00E43E3C" w:rsidRDefault="0009418A" w:rsidP="00AD766E">
      <w:pPr>
        <w:pStyle w:val="ListParagraph"/>
        <w:ind w:left="0"/>
        <w:rPr>
          <w:rFonts w:asciiTheme="majorHAnsi" w:hAnsiTheme="majorHAnsi"/>
          <w:bCs/>
        </w:rPr>
      </w:pPr>
      <w:r>
        <w:rPr>
          <w:rFonts w:asciiTheme="majorHAnsi" w:hAnsiTheme="majorHAnsi"/>
          <w:bCs/>
        </w:rPr>
        <w:t xml:space="preserve">Monitoring of progress should take place </w:t>
      </w:r>
      <w:r w:rsidR="00F25958">
        <w:rPr>
          <w:rFonts w:asciiTheme="majorHAnsi" w:hAnsiTheme="majorHAnsi"/>
          <w:bCs/>
        </w:rPr>
        <w:t>within appropriate timescales</w:t>
      </w:r>
      <w:r w:rsidR="00B9389E">
        <w:rPr>
          <w:rFonts w:asciiTheme="majorHAnsi" w:hAnsiTheme="majorHAnsi"/>
          <w:bCs/>
        </w:rPr>
        <w:t>.  The governing board must ensure that parents</w:t>
      </w:r>
      <w:r w:rsidR="00026680">
        <w:rPr>
          <w:rFonts w:asciiTheme="majorHAnsi" w:hAnsiTheme="majorHAnsi"/>
          <w:bCs/>
        </w:rPr>
        <w:t xml:space="preserve"> (and the local authority if a child has an EHCP)</w:t>
      </w:r>
      <w:r w:rsidR="00B9389E">
        <w:rPr>
          <w:rFonts w:asciiTheme="majorHAnsi" w:hAnsiTheme="majorHAnsi"/>
          <w:bCs/>
        </w:rPr>
        <w:t xml:space="preserve"> </w:t>
      </w:r>
      <w:r w:rsidR="00026680">
        <w:rPr>
          <w:rFonts w:asciiTheme="majorHAnsi" w:hAnsiTheme="majorHAnsi"/>
          <w:bCs/>
        </w:rPr>
        <w:t xml:space="preserve">are notified in writing </w:t>
      </w:r>
      <w:r w:rsidR="00463043">
        <w:rPr>
          <w:rFonts w:asciiTheme="majorHAnsi" w:hAnsiTheme="majorHAnsi"/>
          <w:bCs/>
        </w:rPr>
        <w:t>and provided with information about the placement after the direction has been made</w:t>
      </w:r>
      <w:r w:rsidR="001844A8">
        <w:rPr>
          <w:rFonts w:asciiTheme="majorHAnsi" w:hAnsiTheme="majorHAnsi"/>
          <w:bCs/>
        </w:rPr>
        <w:t xml:space="preserve">. </w:t>
      </w:r>
      <w:r w:rsidR="00E90DAC">
        <w:rPr>
          <w:rFonts w:asciiTheme="majorHAnsi" w:hAnsiTheme="majorHAnsi"/>
          <w:bCs/>
        </w:rPr>
        <w:t>Parents and, where a pupil has an EHC</w:t>
      </w:r>
      <w:r w:rsidR="00623059">
        <w:rPr>
          <w:rFonts w:asciiTheme="majorHAnsi" w:hAnsiTheme="majorHAnsi"/>
          <w:bCs/>
        </w:rPr>
        <w:t>P</w:t>
      </w:r>
      <w:r w:rsidR="00E90DAC">
        <w:rPr>
          <w:rFonts w:asciiTheme="majorHAnsi" w:hAnsiTheme="majorHAnsi"/>
          <w:bCs/>
        </w:rPr>
        <w:t>, the local authority</w:t>
      </w:r>
      <w:r w:rsidR="001D626A">
        <w:rPr>
          <w:rFonts w:asciiTheme="majorHAnsi" w:hAnsiTheme="majorHAnsi"/>
          <w:bCs/>
        </w:rPr>
        <w:t>, can request in writing that the governing board hold a review meeting.</w:t>
      </w:r>
      <w:r w:rsidR="00CC1FCD">
        <w:rPr>
          <w:rFonts w:asciiTheme="majorHAnsi" w:hAnsiTheme="majorHAnsi"/>
          <w:bCs/>
        </w:rPr>
        <w:t xml:space="preserve">  Governing bod</w:t>
      </w:r>
      <w:r w:rsidR="009633A3">
        <w:rPr>
          <w:rFonts w:asciiTheme="majorHAnsi" w:hAnsiTheme="majorHAnsi"/>
          <w:bCs/>
        </w:rPr>
        <w:t>ies</w:t>
      </w:r>
      <w:r w:rsidR="00CC1FCD">
        <w:rPr>
          <w:rFonts w:asciiTheme="majorHAnsi" w:hAnsiTheme="majorHAnsi"/>
          <w:bCs/>
        </w:rPr>
        <w:t xml:space="preserve"> must comply with the request </w:t>
      </w:r>
      <w:r w:rsidR="00822F4B">
        <w:rPr>
          <w:rFonts w:asciiTheme="majorHAnsi" w:hAnsiTheme="majorHAnsi"/>
          <w:bCs/>
        </w:rPr>
        <w:t xml:space="preserve">unless there has already been a review meeting in the previous 10 weeks. </w:t>
      </w:r>
      <w:r w:rsidR="00991FFD">
        <w:rPr>
          <w:rFonts w:asciiTheme="majorHAnsi" w:hAnsiTheme="majorHAnsi"/>
          <w:bCs/>
        </w:rPr>
        <w:t>Review meetings should be held</w:t>
      </w:r>
      <w:r w:rsidR="000D6048">
        <w:rPr>
          <w:rFonts w:asciiTheme="majorHAnsi" w:hAnsiTheme="majorHAnsi"/>
          <w:bCs/>
        </w:rPr>
        <w:t xml:space="preserve"> whilst the requirement remains in effect. </w:t>
      </w:r>
      <w:r w:rsidR="00ED3CC1">
        <w:rPr>
          <w:rFonts w:asciiTheme="majorHAnsi" w:hAnsiTheme="majorHAnsi"/>
          <w:bCs/>
        </w:rPr>
        <w:t xml:space="preserve">Parents </w:t>
      </w:r>
      <w:r w:rsidR="007232A2">
        <w:rPr>
          <w:rFonts w:asciiTheme="majorHAnsi" w:hAnsiTheme="majorHAnsi"/>
          <w:bCs/>
        </w:rPr>
        <w:t>must receive a written invitation to attend or submit their view</w:t>
      </w:r>
      <w:r w:rsidR="004E4937">
        <w:rPr>
          <w:rFonts w:asciiTheme="majorHAnsi" w:hAnsiTheme="majorHAnsi"/>
          <w:bCs/>
        </w:rPr>
        <w:t>s as to whether the off-site direction should continue</w:t>
      </w:r>
      <w:r w:rsidR="007232A2">
        <w:rPr>
          <w:rFonts w:asciiTheme="majorHAnsi" w:hAnsiTheme="majorHAnsi"/>
          <w:bCs/>
        </w:rPr>
        <w:t xml:space="preserve">, </w:t>
      </w:r>
      <w:r w:rsidR="00A24CF9">
        <w:rPr>
          <w:rFonts w:asciiTheme="majorHAnsi" w:hAnsiTheme="majorHAnsi"/>
          <w:bCs/>
        </w:rPr>
        <w:t>six days before the date</w:t>
      </w:r>
      <w:r w:rsidR="005243CA">
        <w:rPr>
          <w:rFonts w:asciiTheme="majorHAnsi" w:hAnsiTheme="majorHAnsi"/>
          <w:bCs/>
        </w:rPr>
        <w:t xml:space="preserve"> of a review meeting</w:t>
      </w:r>
      <w:r w:rsidR="004E4937">
        <w:rPr>
          <w:rFonts w:asciiTheme="majorHAnsi" w:hAnsiTheme="majorHAnsi"/>
          <w:bCs/>
        </w:rPr>
        <w:t>.</w:t>
      </w:r>
      <w:r w:rsidR="002471FC">
        <w:rPr>
          <w:rFonts w:asciiTheme="majorHAnsi" w:hAnsiTheme="majorHAnsi"/>
          <w:bCs/>
        </w:rPr>
        <w:t xml:space="preserve">  The placement must be kept under review </w:t>
      </w:r>
      <w:r w:rsidR="00AA504F">
        <w:rPr>
          <w:rFonts w:asciiTheme="majorHAnsi" w:hAnsiTheme="majorHAnsi"/>
          <w:bCs/>
        </w:rPr>
        <w:t xml:space="preserve">and each review meeting should discuss whether the requirement should continue and for what period of time. </w:t>
      </w:r>
      <w:r w:rsidR="00C64E12">
        <w:rPr>
          <w:rFonts w:asciiTheme="majorHAnsi" w:hAnsiTheme="majorHAnsi"/>
          <w:bCs/>
        </w:rPr>
        <w:t>Review meetings should take place between the school, parents, pupil and other agencies</w:t>
      </w:r>
      <w:r w:rsidR="00EC1E29">
        <w:rPr>
          <w:rFonts w:asciiTheme="majorHAnsi" w:hAnsiTheme="majorHAnsi"/>
          <w:bCs/>
        </w:rPr>
        <w:t xml:space="preserve">, including the local authority if the child has an EHC plan.  Reviews should be recorded in writing </w:t>
      </w:r>
      <w:r w:rsidR="006738D9">
        <w:rPr>
          <w:rFonts w:asciiTheme="majorHAnsi" w:hAnsiTheme="majorHAnsi"/>
          <w:bCs/>
        </w:rPr>
        <w:t xml:space="preserve">and be frequent enough to provide assurance that the off-site direction is achieving its objectives. </w:t>
      </w:r>
    </w:p>
    <w:p w14:paraId="7C578B42" w14:textId="0B196F9E" w:rsidR="004C2C5A" w:rsidRPr="006D4F3B" w:rsidRDefault="004C2C5A" w:rsidP="00AD766E">
      <w:pPr>
        <w:pStyle w:val="ListParagraph"/>
        <w:ind w:left="0"/>
        <w:rPr>
          <w:rFonts w:asciiTheme="majorHAnsi" w:hAnsiTheme="majorHAnsi"/>
          <w:bCs/>
        </w:rPr>
      </w:pPr>
    </w:p>
    <w:p w14:paraId="2C8CB8B5" w14:textId="3B780D02" w:rsidR="004C2C5A" w:rsidRPr="006D4F3B" w:rsidRDefault="004C2C5A" w:rsidP="00AD766E">
      <w:pPr>
        <w:pStyle w:val="ListParagraph"/>
        <w:ind w:left="0"/>
        <w:rPr>
          <w:rFonts w:asciiTheme="majorHAnsi" w:hAnsiTheme="majorHAnsi"/>
          <w:bCs/>
        </w:rPr>
      </w:pPr>
      <w:r w:rsidRPr="006D4F3B">
        <w:rPr>
          <w:rFonts w:asciiTheme="majorHAnsi" w:hAnsiTheme="majorHAnsi"/>
          <w:bCs/>
        </w:rPr>
        <w:t xml:space="preserve">An appropriate reintegration plan should be considered </w:t>
      </w:r>
      <w:r w:rsidR="00B77160" w:rsidRPr="006D4F3B">
        <w:rPr>
          <w:rFonts w:asciiTheme="majorHAnsi" w:hAnsiTheme="majorHAnsi"/>
          <w:bCs/>
        </w:rPr>
        <w:t xml:space="preserve">to support a pupil </w:t>
      </w:r>
      <w:r w:rsidR="00A20EDD" w:rsidRPr="006D4F3B">
        <w:rPr>
          <w:rFonts w:asciiTheme="majorHAnsi" w:hAnsiTheme="majorHAnsi"/>
          <w:bCs/>
        </w:rPr>
        <w:t xml:space="preserve">attending alternative provision and the focus of the intervention should ensure that a pupil continues to receive a broad and balanced curriculum </w:t>
      </w:r>
      <w:r w:rsidR="007E0BC8" w:rsidRPr="006D4F3B">
        <w:rPr>
          <w:rFonts w:asciiTheme="majorHAnsi" w:hAnsiTheme="majorHAnsi"/>
          <w:bCs/>
        </w:rPr>
        <w:t xml:space="preserve">whilst any inappropriate behaviours which require intervention are being addressed. </w:t>
      </w:r>
    </w:p>
    <w:p w14:paraId="3FD220FB" w14:textId="77777777" w:rsidR="00701204" w:rsidRPr="006D4F3B" w:rsidRDefault="00701204" w:rsidP="00AD766E">
      <w:pPr>
        <w:pStyle w:val="ListParagraph"/>
        <w:ind w:left="0"/>
        <w:rPr>
          <w:rFonts w:asciiTheme="majorHAnsi" w:hAnsiTheme="majorHAnsi"/>
          <w:bCs/>
        </w:rPr>
      </w:pPr>
    </w:p>
    <w:p w14:paraId="190F62B0" w14:textId="535D0F87" w:rsidR="00701204" w:rsidRPr="006D4F3B" w:rsidRDefault="00701204" w:rsidP="00AD766E">
      <w:pPr>
        <w:pStyle w:val="ListParagraph"/>
        <w:ind w:left="0"/>
        <w:rPr>
          <w:rFonts w:asciiTheme="majorHAnsi" w:hAnsiTheme="majorHAnsi"/>
          <w:bCs/>
        </w:rPr>
      </w:pPr>
      <w:r w:rsidRPr="006D4F3B">
        <w:rPr>
          <w:rFonts w:asciiTheme="majorHAnsi" w:hAnsiTheme="majorHAnsi"/>
          <w:bCs/>
        </w:rPr>
        <w:t xml:space="preserve">If a pupil with a disability or SEN has been moved off-site, the duties under the Equality Act 2010 and the Children’s Families Act 2014 </w:t>
      </w:r>
      <w:r w:rsidR="006D4F3B" w:rsidRPr="006D4F3B">
        <w:rPr>
          <w:rFonts w:asciiTheme="majorHAnsi" w:hAnsiTheme="majorHAnsi"/>
          <w:bCs/>
        </w:rPr>
        <w:t xml:space="preserve">continue to apply. </w:t>
      </w:r>
    </w:p>
    <w:p w14:paraId="7CB22B05" w14:textId="77777777" w:rsidR="00984BD7" w:rsidRDefault="00984BD7" w:rsidP="00AD766E">
      <w:pPr>
        <w:pStyle w:val="ListParagraph"/>
        <w:ind w:left="0"/>
        <w:rPr>
          <w:rFonts w:asciiTheme="majorHAnsi" w:hAnsiTheme="majorHAnsi"/>
          <w:bCs/>
        </w:rPr>
      </w:pPr>
    </w:p>
    <w:p w14:paraId="11A12C9F" w14:textId="0D22D4D8" w:rsidR="006D4F3B" w:rsidRPr="006D4F3B" w:rsidRDefault="006D4F3B" w:rsidP="00AD766E">
      <w:pPr>
        <w:pStyle w:val="ListParagraph"/>
        <w:ind w:left="0"/>
        <w:rPr>
          <w:rFonts w:asciiTheme="majorHAnsi" w:hAnsiTheme="majorHAnsi"/>
          <w:bCs/>
        </w:rPr>
      </w:pPr>
      <w:r>
        <w:rPr>
          <w:rFonts w:asciiTheme="majorHAnsi" w:hAnsiTheme="majorHAnsi"/>
          <w:bCs/>
        </w:rPr>
        <w:t xml:space="preserve">There is no time limit stipulated in any DfE guidance on the length of an off-site direction, however the length of time a pupil spends in another mainstream school or AP will depend on what best supports the pupil’s needs and potential improvement in behaviour. </w:t>
      </w:r>
    </w:p>
    <w:p w14:paraId="7F042202" w14:textId="77777777" w:rsidR="00984BD7" w:rsidRPr="006D4F3B" w:rsidRDefault="00984BD7" w:rsidP="00AD766E">
      <w:pPr>
        <w:pStyle w:val="ListParagraph"/>
        <w:ind w:left="0"/>
        <w:rPr>
          <w:rFonts w:asciiTheme="majorHAnsi" w:hAnsiTheme="majorHAnsi"/>
          <w:bCs/>
        </w:rPr>
      </w:pPr>
    </w:p>
    <w:tbl>
      <w:tblPr>
        <w:tblStyle w:val="TableGrid"/>
        <w:tblW w:w="0" w:type="auto"/>
        <w:tblBorders>
          <w:top w:val="single" w:sz="12" w:space="0" w:color="FF0066"/>
          <w:left w:val="none" w:sz="0" w:space="0" w:color="auto"/>
          <w:bottom w:val="single" w:sz="12" w:space="0" w:color="FF0066"/>
          <w:right w:val="none" w:sz="0" w:space="0" w:color="auto"/>
          <w:insideH w:val="none" w:sz="0" w:space="0" w:color="auto"/>
          <w:insideV w:val="none" w:sz="0" w:space="0" w:color="auto"/>
        </w:tblBorders>
        <w:tblLook w:val="04A0" w:firstRow="1" w:lastRow="0" w:firstColumn="1" w:lastColumn="0" w:noHBand="0" w:noVBand="1"/>
      </w:tblPr>
      <w:tblGrid>
        <w:gridCol w:w="10460"/>
      </w:tblGrid>
      <w:tr w:rsidR="003022E9" w:rsidRPr="002C1E8C" w14:paraId="3A69E993" w14:textId="77777777" w:rsidTr="00644269">
        <w:trPr>
          <w:trHeight w:val="110"/>
        </w:trPr>
        <w:tc>
          <w:tcPr>
            <w:tcW w:w="10460" w:type="dxa"/>
          </w:tcPr>
          <w:p w14:paraId="30E41E44" w14:textId="27558C08" w:rsidR="00800F05" w:rsidRPr="002C1E8C" w:rsidRDefault="00644269" w:rsidP="00906CF9">
            <w:pPr>
              <w:pStyle w:val="ListParagraph"/>
              <w:numPr>
                <w:ilvl w:val="0"/>
                <w:numId w:val="9"/>
              </w:numPr>
              <w:ind w:left="604" w:hanging="604"/>
              <w:rPr>
                <w:rFonts w:ascii="Century Gothic" w:hAnsi="Century Gothic"/>
                <w:b/>
                <w:color w:val="FF0000"/>
                <w:sz w:val="32"/>
                <w:szCs w:val="32"/>
              </w:rPr>
            </w:pPr>
            <w:r w:rsidRPr="009633A3">
              <w:rPr>
                <w:rFonts w:ascii="Century Gothic" w:hAnsi="Century Gothic"/>
                <w:b/>
                <w:color w:val="0099FF"/>
                <w:sz w:val="32"/>
                <w:szCs w:val="32"/>
              </w:rPr>
              <w:t>CHILDREN MISSING OUT ON EDUCATION (CMOOE)</w:t>
            </w:r>
          </w:p>
        </w:tc>
      </w:tr>
    </w:tbl>
    <w:p w14:paraId="6453DB6B" w14:textId="77777777" w:rsidR="00FA5C45" w:rsidRPr="001031E6" w:rsidRDefault="00FA5C45" w:rsidP="00FA5C45">
      <w:pPr>
        <w:pStyle w:val="ListParagraph"/>
        <w:ind w:left="0"/>
        <w:rPr>
          <w:rFonts w:asciiTheme="majorHAnsi" w:hAnsiTheme="majorHAnsi" w:cstheme="minorHAnsi"/>
        </w:rPr>
      </w:pPr>
    </w:p>
    <w:p w14:paraId="47679619" w14:textId="259664C6" w:rsidR="00FA5C45" w:rsidRPr="002C1E8C" w:rsidRDefault="00FA5C45" w:rsidP="00FA5C45">
      <w:pPr>
        <w:pStyle w:val="ListParagraph"/>
        <w:ind w:left="0"/>
        <w:rPr>
          <w:rFonts w:asciiTheme="majorHAnsi" w:hAnsiTheme="majorHAnsi" w:cstheme="minorHAnsi"/>
          <w:b/>
          <w:color w:val="FF0000"/>
        </w:rPr>
      </w:pPr>
      <w:r w:rsidRPr="001031E6">
        <w:rPr>
          <w:rFonts w:asciiTheme="majorHAnsi" w:hAnsiTheme="majorHAnsi" w:cstheme="minorHAnsi"/>
        </w:rPr>
        <w:t>When carrying out inspections, Her Majesty’s Inspectors will ask for detailed and specific data on school-age children, for whom the local authority is responsible, but who are not engaging in full-time education.  All Local Authorities have a statutory duty to arrange suitable full-time education</w:t>
      </w:r>
      <w:r w:rsidRPr="001031E6">
        <w:rPr>
          <w:rStyle w:val="FootnoteReference"/>
          <w:rFonts w:asciiTheme="majorHAnsi" w:hAnsiTheme="majorHAnsi" w:cstheme="minorHAnsi"/>
        </w:rPr>
        <w:footnoteReference w:id="4"/>
      </w:r>
      <w:r w:rsidRPr="001031E6">
        <w:rPr>
          <w:rFonts w:asciiTheme="majorHAnsi" w:hAnsiTheme="majorHAnsi" w:cstheme="minorHAnsi"/>
        </w:rPr>
        <w:t xml:space="preserve"> for children of compulsory school age at school, or otherwise for children and young people who do not attend school in the usual way</w:t>
      </w:r>
      <w:r w:rsidRPr="001031E6">
        <w:rPr>
          <w:rStyle w:val="FootnoteReference"/>
          <w:rFonts w:asciiTheme="majorHAnsi" w:hAnsiTheme="majorHAnsi" w:cstheme="minorHAnsi"/>
        </w:rPr>
        <w:footnoteReference w:id="5"/>
      </w:r>
      <w:r w:rsidRPr="001031E6">
        <w:rPr>
          <w:rFonts w:asciiTheme="majorHAnsi" w:hAnsiTheme="majorHAnsi" w:cstheme="minorHAnsi"/>
          <w:b/>
        </w:rPr>
        <w:br/>
      </w:r>
      <w:r w:rsidRPr="001031E6">
        <w:rPr>
          <w:rFonts w:asciiTheme="majorHAnsi" w:hAnsiTheme="majorHAnsi" w:cstheme="minorHAnsi"/>
          <w:b/>
        </w:rPr>
        <w:br/>
      </w:r>
      <w:r w:rsidRPr="001031E6">
        <w:rPr>
          <w:rFonts w:asciiTheme="majorHAnsi" w:hAnsiTheme="majorHAnsi" w:cstheme="minorHAnsi"/>
        </w:rPr>
        <w:t>In Sunderland, primary, secondary and special schools and academies complete a template on a termly basis and</w:t>
      </w:r>
      <w:r w:rsidR="00F80E8F" w:rsidRPr="001031E6">
        <w:rPr>
          <w:rFonts w:asciiTheme="majorHAnsi" w:hAnsiTheme="majorHAnsi" w:cstheme="minorHAnsi"/>
        </w:rPr>
        <w:t xml:space="preserve"> now</w:t>
      </w:r>
      <w:r w:rsidRPr="001031E6">
        <w:rPr>
          <w:rFonts w:asciiTheme="majorHAnsi" w:hAnsiTheme="majorHAnsi" w:cstheme="minorHAnsi"/>
        </w:rPr>
        <w:t xml:space="preserve"> forward it to the Together for Children</w:t>
      </w:r>
      <w:r w:rsidR="00677868" w:rsidRPr="001031E6">
        <w:rPr>
          <w:rFonts w:asciiTheme="majorHAnsi" w:hAnsiTheme="majorHAnsi" w:cstheme="minorHAnsi"/>
        </w:rPr>
        <w:t xml:space="preserve">, </w:t>
      </w:r>
      <w:r w:rsidR="00F143DF" w:rsidRPr="001031E6">
        <w:rPr>
          <w:rFonts w:asciiTheme="majorHAnsi" w:hAnsiTheme="majorHAnsi" w:cstheme="minorHAnsi"/>
        </w:rPr>
        <w:t xml:space="preserve">School Improvement Data </w:t>
      </w:r>
      <w:r w:rsidR="00F80E8F" w:rsidRPr="001031E6">
        <w:rPr>
          <w:rFonts w:asciiTheme="majorHAnsi" w:hAnsiTheme="majorHAnsi" w:cstheme="minorHAnsi"/>
        </w:rPr>
        <w:t>Team</w:t>
      </w:r>
      <w:r w:rsidRPr="001031E6">
        <w:rPr>
          <w:rFonts w:asciiTheme="majorHAnsi" w:hAnsiTheme="majorHAnsi" w:cstheme="minorHAnsi"/>
        </w:rPr>
        <w:t>.  All information sent between the local authority and schools that contain individual pupil data is encrypted and sent securely. Children included on this template will be those children that schools currently have on roll and who are not receiving their full-time entitlement at the</w:t>
      </w:r>
      <w:r w:rsidR="001031E6">
        <w:rPr>
          <w:rFonts w:asciiTheme="majorHAnsi" w:hAnsiTheme="majorHAnsi" w:cstheme="minorHAnsi"/>
        </w:rPr>
        <w:t xml:space="preserve"> pupil’s main school.</w:t>
      </w:r>
    </w:p>
    <w:p w14:paraId="3017A673" w14:textId="39B9FA5D" w:rsidR="00FA5C45" w:rsidRPr="00477A15" w:rsidRDefault="00FA5C45" w:rsidP="00FA5C45">
      <w:pPr>
        <w:pStyle w:val="ListParagraph"/>
        <w:ind w:left="0"/>
        <w:rPr>
          <w:rFonts w:asciiTheme="majorHAnsi" w:hAnsiTheme="majorHAnsi" w:cstheme="minorHAnsi"/>
        </w:rPr>
      </w:pPr>
      <w:r w:rsidRPr="002C1E8C">
        <w:rPr>
          <w:rFonts w:asciiTheme="majorHAnsi" w:hAnsiTheme="majorHAnsi" w:cstheme="minorHAnsi"/>
          <w:color w:val="FF0000"/>
        </w:rPr>
        <w:br/>
      </w:r>
      <w:r w:rsidRPr="00AA47BD">
        <w:rPr>
          <w:rFonts w:asciiTheme="majorHAnsi" w:hAnsiTheme="majorHAnsi" w:cstheme="minorHAnsi"/>
        </w:rPr>
        <w:t>See Appendix 3 below</w:t>
      </w:r>
      <w:r w:rsidR="0057438A" w:rsidRPr="00AA47BD">
        <w:rPr>
          <w:rFonts w:asciiTheme="majorHAnsi" w:hAnsiTheme="majorHAnsi" w:cstheme="minorHAnsi"/>
        </w:rPr>
        <w:t xml:space="preserve"> for the schedule timetable for CMOOE returns for 2022/</w:t>
      </w:r>
      <w:r w:rsidR="00AA47BD" w:rsidRPr="00AA47BD">
        <w:rPr>
          <w:rFonts w:asciiTheme="majorHAnsi" w:hAnsiTheme="majorHAnsi" w:cstheme="minorHAnsi"/>
        </w:rPr>
        <w:t>2023</w:t>
      </w:r>
      <w:r w:rsidRPr="00AA47BD">
        <w:rPr>
          <w:rFonts w:asciiTheme="majorHAnsi" w:hAnsiTheme="majorHAnsi" w:cstheme="minorHAnsi"/>
        </w:rPr>
        <w:t xml:space="preserve">. If you require a copy of the CMOOE </w:t>
      </w:r>
      <w:r w:rsidR="00477E2C" w:rsidRPr="00AA47BD">
        <w:rPr>
          <w:rFonts w:asciiTheme="majorHAnsi" w:hAnsiTheme="majorHAnsi" w:cstheme="minorHAnsi"/>
        </w:rPr>
        <w:t>Template</w:t>
      </w:r>
      <w:r w:rsidR="00AA47BD" w:rsidRPr="00AA47BD">
        <w:rPr>
          <w:rFonts w:asciiTheme="majorHAnsi" w:hAnsiTheme="majorHAnsi" w:cstheme="minorHAnsi"/>
        </w:rPr>
        <w:t xml:space="preserve"> and/or guidance</w:t>
      </w:r>
      <w:r w:rsidR="00477E2C" w:rsidRPr="00AA47BD">
        <w:rPr>
          <w:rFonts w:asciiTheme="majorHAnsi" w:hAnsiTheme="majorHAnsi" w:cstheme="minorHAnsi"/>
        </w:rPr>
        <w:t>,</w:t>
      </w:r>
      <w:r w:rsidRPr="00AA47BD">
        <w:rPr>
          <w:rFonts w:asciiTheme="majorHAnsi" w:hAnsiTheme="majorHAnsi" w:cstheme="minorHAnsi"/>
        </w:rPr>
        <w:t xml:space="preserve"> please do not hesitate to contact </w:t>
      </w:r>
      <w:r w:rsidR="0057438A" w:rsidRPr="00AA47BD">
        <w:rPr>
          <w:rFonts w:asciiTheme="majorHAnsi" w:hAnsiTheme="majorHAnsi" w:cstheme="minorHAnsi"/>
        </w:rPr>
        <w:t>the School Improvement Data Team, Michelle Burlinson or Shelley Robson.</w:t>
      </w:r>
      <w:r w:rsidRPr="002C1E8C">
        <w:rPr>
          <w:rFonts w:asciiTheme="majorHAnsi" w:hAnsiTheme="majorHAnsi" w:cstheme="minorHAnsi"/>
          <w:color w:val="FF0000"/>
        </w:rPr>
        <w:br/>
      </w:r>
    </w:p>
    <w:p w14:paraId="08B9912F" w14:textId="05952863" w:rsidR="000A38FA" w:rsidRPr="00477A15" w:rsidRDefault="00FA5C45" w:rsidP="00AD766E">
      <w:pPr>
        <w:pStyle w:val="ListParagraph"/>
        <w:ind w:left="0"/>
        <w:rPr>
          <w:rFonts w:asciiTheme="majorHAnsi" w:hAnsiTheme="majorHAnsi"/>
        </w:rPr>
      </w:pPr>
      <w:r w:rsidRPr="00477A15">
        <w:rPr>
          <w:rFonts w:asciiTheme="majorHAnsi" w:hAnsiTheme="majorHAnsi"/>
        </w:rPr>
        <w:t xml:space="preserve">CMOOE is different to children missing in education (CME).  Please refer to </w:t>
      </w:r>
      <w:hyperlink r:id="rId52" w:history="1">
        <w:r w:rsidRPr="00161BFF">
          <w:rPr>
            <w:rStyle w:val="Hyperlink"/>
            <w:color w:val="0070C0"/>
          </w:rPr>
          <w:t>Children Missing From Education | Together for Children</w:t>
        </w:r>
      </w:hyperlink>
      <w:r w:rsidR="004A2ECF" w:rsidRPr="00477A15">
        <w:t>, in the Media Related Section</w:t>
      </w:r>
      <w:r w:rsidR="00AD100E" w:rsidRPr="00477A15">
        <w:t xml:space="preserve">, </w:t>
      </w:r>
      <w:r w:rsidR="004A2ECF" w:rsidRPr="00477A15">
        <w:t xml:space="preserve">for </w:t>
      </w:r>
      <w:r w:rsidR="00AD100E" w:rsidRPr="00477A15">
        <w:t xml:space="preserve">the referral form for </w:t>
      </w:r>
      <w:r w:rsidRPr="00477A15">
        <w:t xml:space="preserve">those children that </w:t>
      </w:r>
      <w:r w:rsidR="00B323AA" w:rsidRPr="00477A15">
        <w:t xml:space="preserve">are no longer attending school and you </w:t>
      </w:r>
      <w:r w:rsidRPr="00477A15">
        <w:t>be</w:t>
      </w:r>
      <w:r w:rsidR="00B323AA" w:rsidRPr="00477A15">
        <w:t>lieve may be</w:t>
      </w:r>
      <w:r w:rsidRPr="00477A15">
        <w:t xml:space="preserve"> missing from education.</w:t>
      </w:r>
    </w:p>
    <w:p w14:paraId="52036375" w14:textId="77777777" w:rsidR="000A38FA" w:rsidRPr="002C1E8C" w:rsidRDefault="000A38FA" w:rsidP="00AD766E">
      <w:pPr>
        <w:pStyle w:val="ListParagraph"/>
        <w:ind w:left="0"/>
        <w:rPr>
          <w:rFonts w:asciiTheme="majorHAnsi" w:hAnsiTheme="majorHAnsi"/>
          <w:color w:val="FF0000"/>
        </w:rPr>
      </w:pPr>
    </w:p>
    <w:p w14:paraId="670B5FDC" w14:textId="77777777" w:rsidR="000A38FA" w:rsidRPr="002C1E8C" w:rsidRDefault="000A38FA" w:rsidP="00644269">
      <w:pPr>
        <w:pStyle w:val="ListParagraph"/>
        <w:ind w:left="0"/>
        <w:rPr>
          <w:rFonts w:ascii="Century Gothic" w:hAnsi="Century Gothic"/>
          <w:i/>
          <w:color w:val="FF0000"/>
          <w:sz w:val="32"/>
          <w:szCs w:val="32"/>
          <w:lang w:val="en-GB"/>
        </w:rPr>
      </w:pPr>
    </w:p>
    <w:tbl>
      <w:tblPr>
        <w:tblStyle w:val="TableGrid"/>
        <w:tblW w:w="0" w:type="auto"/>
        <w:tblBorders>
          <w:top w:val="single" w:sz="12" w:space="0" w:color="FF0066"/>
          <w:left w:val="none" w:sz="0" w:space="0" w:color="auto"/>
          <w:bottom w:val="single" w:sz="12" w:space="0" w:color="FF0066"/>
          <w:right w:val="none" w:sz="0" w:space="0" w:color="auto"/>
          <w:insideH w:val="none" w:sz="0" w:space="0" w:color="auto"/>
          <w:insideV w:val="none" w:sz="0" w:space="0" w:color="auto"/>
        </w:tblBorders>
        <w:tblLook w:val="04A0" w:firstRow="1" w:lastRow="0" w:firstColumn="1" w:lastColumn="0" w:noHBand="0" w:noVBand="1"/>
      </w:tblPr>
      <w:tblGrid>
        <w:gridCol w:w="10460"/>
      </w:tblGrid>
      <w:tr w:rsidR="002C1E8C" w:rsidRPr="002C1E8C" w14:paraId="7949A774" w14:textId="77777777" w:rsidTr="00644269">
        <w:trPr>
          <w:trHeight w:val="110"/>
        </w:trPr>
        <w:tc>
          <w:tcPr>
            <w:tcW w:w="10460" w:type="dxa"/>
          </w:tcPr>
          <w:p w14:paraId="3A696B64" w14:textId="77777777" w:rsidR="00800F05" w:rsidRPr="002C1E8C" w:rsidRDefault="00644269" w:rsidP="00906CF9">
            <w:pPr>
              <w:pStyle w:val="ListParagraph"/>
              <w:numPr>
                <w:ilvl w:val="0"/>
                <w:numId w:val="9"/>
              </w:numPr>
              <w:ind w:left="604" w:hanging="567"/>
              <w:rPr>
                <w:rFonts w:ascii="Century Gothic" w:hAnsi="Century Gothic"/>
                <w:b/>
                <w:bCs/>
                <w:color w:val="FF0000"/>
                <w:sz w:val="32"/>
                <w:szCs w:val="32"/>
                <w:lang w:val="en-GB"/>
              </w:rPr>
            </w:pPr>
            <w:r w:rsidRPr="00AD2FEE">
              <w:rPr>
                <w:rFonts w:ascii="Century Gothic" w:hAnsi="Century Gothic"/>
                <w:b/>
                <w:color w:val="0099FF"/>
                <w:sz w:val="32"/>
                <w:szCs w:val="32"/>
              </w:rPr>
              <w:t>IN YEAR FAIR ACCESS (In Year Application Process)</w:t>
            </w:r>
          </w:p>
        </w:tc>
      </w:tr>
    </w:tbl>
    <w:p w14:paraId="2A188D7A" w14:textId="343CE7DD" w:rsidR="008D699E" w:rsidRPr="00300E19" w:rsidRDefault="004A3349" w:rsidP="000A46BD">
      <w:pPr>
        <w:rPr>
          <w:rFonts w:asciiTheme="majorHAnsi" w:hAnsiTheme="majorHAnsi"/>
        </w:rPr>
      </w:pPr>
      <w:r>
        <w:rPr>
          <w:noProof/>
        </w:rPr>
        <w:object w:dxaOrig="1440" w:dyaOrig="1440" w14:anchorId="766C0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5.2pt;width:77.35pt;height:50.25pt;z-index:251658243;mso-position-horizontal-relative:text;mso-position-vertical-relative:text">
            <v:imagedata r:id="rId53" o:title=""/>
            <w10:wrap type="square"/>
          </v:shape>
          <o:OLEObject Type="Embed" ProgID="Word.Document.12" ShapeID="_x0000_s1026" DrawAspect="Icon" ObjectID="_1740296656" r:id="rId54">
            <o:FieldCodes>\s</o:FieldCodes>
          </o:OLEObject>
        </w:object>
      </w:r>
      <w:r w:rsidR="00644269" w:rsidRPr="009A4A19">
        <w:rPr>
          <w:rFonts w:asciiTheme="majorHAnsi" w:hAnsiTheme="majorHAnsi"/>
          <w:b/>
        </w:rPr>
        <w:br/>
      </w:r>
      <w:r w:rsidR="00FB4AE5" w:rsidRPr="00300E19">
        <w:rPr>
          <w:rFonts w:asciiTheme="majorHAnsi" w:hAnsiTheme="majorHAnsi"/>
        </w:rPr>
        <w:t xml:space="preserve">Sunderland’s Fair Access </w:t>
      </w:r>
      <w:r w:rsidR="00BB0B36" w:rsidRPr="00300E19">
        <w:rPr>
          <w:rFonts w:asciiTheme="majorHAnsi" w:hAnsiTheme="majorHAnsi"/>
        </w:rPr>
        <w:t xml:space="preserve">Protocols were updated </w:t>
      </w:r>
      <w:r w:rsidR="00D01283" w:rsidRPr="00300E19">
        <w:rPr>
          <w:rFonts w:asciiTheme="majorHAnsi" w:hAnsiTheme="majorHAnsi"/>
        </w:rPr>
        <w:t xml:space="preserve">in May 22 following consultation. </w:t>
      </w:r>
    </w:p>
    <w:p w14:paraId="7266E13D" w14:textId="77777777" w:rsidR="008D699E" w:rsidRPr="00300E19" w:rsidRDefault="008D699E" w:rsidP="000A46BD">
      <w:pPr>
        <w:rPr>
          <w:rFonts w:asciiTheme="majorHAnsi" w:hAnsiTheme="majorHAnsi"/>
        </w:rPr>
      </w:pPr>
    </w:p>
    <w:p w14:paraId="582F5AEF" w14:textId="245D6273" w:rsidR="007A1A8E" w:rsidRPr="00300E19" w:rsidRDefault="00D01283" w:rsidP="000A46BD">
      <w:pPr>
        <w:rPr>
          <w:rFonts w:asciiTheme="majorHAnsi" w:hAnsiTheme="majorHAnsi"/>
        </w:rPr>
      </w:pPr>
      <w:r w:rsidRPr="00300E19">
        <w:rPr>
          <w:rFonts w:asciiTheme="majorHAnsi" w:hAnsiTheme="majorHAnsi"/>
        </w:rPr>
        <w:t xml:space="preserve">They are incorporated in the In Year </w:t>
      </w:r>
      <w:r w:rsidR="00A64AC9" w:rsidRPr="00300E19">
        <w:rPr>
          <w:rFonts w:asciiTheme="majorHAnsi" w:hAnsiTheme="majorHAnsi"/>
        </w:rPr>
        <w:t>Application Process.  These were updated as a result of the changes to th</w:t>
      </w:r>
      <w:r w:rsidR="00CA08E9" w:rsidRPr="00300E19">
        <w:rPr>
          <w:rFonts w:asciiTheme="majorHAnsi" w:hAnsiTheme="majorHAnsi"/>
        </w:rPr>
        <w:t>e</w:t>
      </w:r>
      <w:r w:rsidR="00973F99" w:rsidRPr="00300E19">
        <w:rPr>
          <w:rFonts w:asciiTheme="majorHAnsi" w:hAnsiTheme="majorHAnsi"/>
        </w:rPr>
        <w:t xml:space="preserve"> </w:t>
      </w:r>
      <w:hyperlink r:id="rId55" w:history="1">
        <w:r w:rsidR="00CA08E9" w:rsidRPr="00B034C5">
          <w:rPr>
            <w:rStyle w:val="Hyperlink"/>
            <w:rFonts w:asciiTheme="majorHAnsi" w:hAnsiTheme="majorHAnsi"/>
            <w:color w:val="0070C0"/>
          </w:rPr>
          <w:t>School Admissions Code Statutory Guidance</w:t>
        </w:r>
      </w:hyperlink>
      <w:r w:rsidR="00CA08E9" w:rsidRPr="00300E19">
        <w:rPr>
          <w:rFonts w:asciiTheme="majorHAnsi" w:hAnsiTheme="majorHAnsi"/>
        </w:rPr>
        <w:t>,</w:t>
      </w:r>
      <w:r w:rsidR="007A1A8E" w:rsidRPr="00300E19">
        <w:rPr>
          <w:rFonts w:asciiTheme="majorHAnsi" w:hAnsiTheme="majorHAnsi"/>
        </w:rPr>
        <w:t xml:space="preserve"> </w:t>
      </w:r>
      <w:r w:rsidR="00A64AC9" w:rsidRPr="00300E19">
        <w:rPr>
          <w:rFonts w:asciiTheme="majorHAnsi" w:hAnsiTheme="majorHAnsi"/>
        </w:rPr>
        <w:t>which came into effect</w:t>
      </w:r>
      <w:r w:rsidR="007A1A8E" w:rsidRPr="00300E19">
        <w:rPr>
          <w:rFonts w:asciiTheme="majorHAnsi" w:hAnsiTheme="majorHAnsi"/>
        </w:rPr>
        <w:t xml:space="preserve"> from September 2021.  The </w:t>
      </w:r>
      <w:r w:rsidR="00973F99" w:rsidRPr="00300E19">
        <w:rPr>
          <w:rFonts w:asciiTheme="majorHAnsi" w:hAnsiTheme="majorHAnsi"/>
        </w:rPr>
        <w:t xml:space="preserve">DfE’s </w:t>
      </w:r>
      <w:hyperlink r:id="rId56" w:history="1">
        <w:r w:rsidR="007A1A8E" w:rsidRPr="00B034C5">
          <w:rPr>
            <w:rStyle w:val="Hyperlink"/>
            <w:rFonts w:asciiTheme="majorHAnsi" w:hAnsiTheme="majorHAnsi"/>
            <w:color w:val="0070C0"/>
          </w:rPr>
          <w:t xml:space="preserve">Fair Access </w:t>
        </w:r>
        <w:r w:rsidR="00A0344A" w:rsidRPr="00B034C5">
          <w:rPr>
            <w:rStyle w:val="Hyperlink"/>
            <w:rFonts w:asciiTheme="majorHAnsi" w:hAnsiTheme="majorHAnsi"/>
            <w:color w:val="0070C0"/>
          </w:rPr>
          <w:t xml:space="preserve">Protocols </w:t>
        </w:r>
        <w:r w:rsidR="007A1A8E" w:rsidRPr="00B034C5">
          <w:rPr>
            <w:rStyle w:val="Hyperlink"/>
            <w:rFonts w:asciiTheme="majorHAnsi" w:hAnsiTheme="majorHAnsi"/>
            <w:color w:val="0070C0"/>
          </w:rPr>
          <w:t>Guidance</w:t>
        </w:r>
      </w:hyperlink>
      <w:r w:rsidR="007A1A8E" w:rsidRPr="00B034C5">
        <w:rPr>
          <w:rFonts w:asciiTheme="majorHAnsi" w:hAnsiTheme="majorHAnsi"/>
          <w:color w:val="0070C0"/>
        </w:rPr>
        <w:t xml:space="preserve"> </w:t>
      </w:r>
      <w:r w:rsidR="007A1A8E" w:rsidRPr="00300E19">
        <w:rPr>
          <w:rFonts w:asciiTheme="majorHAnsi" w:hAnsiTheme="majorHAnsi"/>
        </w:rPr>
        <w:t>was also updated recently in line with the changes to the Admissions Code.</w:t>
      </w:r>
    </w:p>
    <w:p w14:paraId="54A4353B" w14:textId="7926B6DC" w:rsidR="00A605D1" w:rsidRPr="00300E19" w:rsidRDefault="004A3349" w:rsidP="000A46BD">
      <w:pPr>
        <w:rPr>
          <w:rFonts w:asciiTheme="majorHAnsi" w:hAnsiTheme="majorHAnsi"/>
        </w:rPr>
      </w:pPr>
      <w:r>
        <w:rPr>
          <w:rFonts w:asciiTheme="majorHAnsi" w:hAnsiTheme="majorHAnsi"/>
          <w:noProof/>
        </w:rPr>
        <w:object w:dxaOrig="1440" w:dyaOrig="1440" w14:anchorId="5CF01824">
          <v:shape id="_x0000_s1027" type="#_x0000_t75" style="position:absolute;margin-left:412.5pt;margin-top:8.55pt;width:75.75pt;height:49.5pt;z-index:251658244">
            <v:imagedata r:id="rId57" o:title=""/>
            <w10:wrap type="square"/>
          </v:shape>
          <o:OLEObject Type="Embed" ProgID="Word.Document.12" ShapeID="_x0000_s1027" DrawAspect="Icon" ObjectID="_1740296657" r:id="rId58">
            <o:FieldCodes>\s</o:FieldCodes>
          </o:OLEObject>
        </w:object>
      </w:r>
    </w:p>
    <w:p w14:paraId="3C7232E7" w14:textId="77777777" w:rsidR="004F4301" w:rsidRPr="00300E19" w:rsidRDefault="002C4155" w:rsidP="000A46BD">
      <w:pPr>
        <w:rPr>
          <w:rFonts w:asciiTheme="majorHAnsi" w:hAnsiTheme="majorHAnsi"/>
        </w:rPr>
      </w:pPr>
      <w:r w:rsidRPr="00300E19">
        <w:rPr>
          <w:rFonts w:asciiTheme="majorHAnsi" w:hAnsiTheme="majorHAnsi"/>
        </w:rPr>
        <w:t xml:space="preserve">The In Year Application Process now incorporates a referral form to be completed when </w:t>
      </w:r>
      <w:r w:rsidR="009F34B8" w:rsidRPr="00300E19">
        <w:rPr>
          <w:rFonts w:asciiTheme="majorHAnsi" w:hAnsiTheme="majorHAnsi"/>
        </w:rPr>
        <w:t xml:space="preserve">a school is referring an application for a school </w:t>
      </w:r>
      <w:r w:rsidR="00424A1F" w:rsidRPr="00300E19">
        <w:rPr>
          <w:rFonts w:asciiTheme="majorHAnsi" w:hAnsiTheme="majorHAnsi"/>
        </w:rPr>
        <w:t xml:space="preserve">place </w:t>
      </w:r>
      <w:r w:rsidR="009F34B8" w:rsidRPr="00300E19">
        <w:rPr>
          <w:rFonts w:asciiTheme="majorHAnsi" w:hAnsiTheme="majorHAnsi"/>
        </w:rPr>
        <w:t xml:space="preserve">under the </w:t>
      </w:r>
      <w:r w:rsidR="001E6D67" w:rsidRPr="00300E19">
        <w:rPr>
          <w:rFonts w:asciiTheme="majorHAnsi" w:hAnsiTheme="majorHAnsi"/>
        </w:rPr>
        <w:t xml:space="preserve">Fair Access protocols. </w:t>
      </w:r>
    </w:p>
    <w:p w14:paraId="11CBD37D" w14:textId="04178FEE" w:rsidR="007A1A8E" w:rsidRPr="00300E19" w:rsidRDefault="007A1A8E" w:rsidP="000A46BD">
      <w:pPr>
        <w:rPr>
          <w:rFonts w:asciiTheme="majorHAnsi" w:hAnsiTheme="majorHAnsi"/>
        </w:rPr>
      </w:pPr>
    </w:p>
    <w:p w14:paraId="42C13023" w14:textId="23CF6860" w:rsidR="00257EFB" w:rsidRPr="00300E19" w:rsidRDefault="00B82F5B" w:rsidP="000A46BD">
      <w:pPr>
        <w:rPr>
          <w:rFonts w:asciiTheme="majorHAnsi" w:hAnsiTheme="majorHAnsi"/>
        </w:rPr>
      </w:pPr>
      <w:r w:rsidRPr="00300E19">
        <w:rPr>
          <w:rFonts w:asciiTheme="majorHAnsi" w:hAnsiTheme="majorHAnsi"/>
        </w:rPr>
        <w:t xml:space="preserve">Transfer applications still need to be processed </w:t>
      </w:r>
      <w:r w:rsidR="00FA4588" w:rsidRPr="00300E19">
        <w:rPr>
          <w:rFonts w:asciiTheme="majorHAnsi" w:hAnsiTheme="majorHAnsi"/>
        </w:rPr>
        <w:t xml:space="preserve">in the normal way </w:t>
      </w:r>
      <w:r w:rsidRPr="00300E19">
        <w:rPr>
          <w:rFonts w:asciiTheme="majorHAnsi" w:hAnsiTheme="majorHAnsi"/>
        </w:rPr>
        <w:t>and</w:t>
      </w:r>
      <w:r w:rsidR="007B3BFB" w:rsidRPr="00300E19">
        <w:rPr>
          <w:rFonts w:asciiTheme="majorHAnsi" w:hAnsiTheme="majorHAnsi"/>
        </w:rPr>
        <w:t xml:space="preserve"> parents have the right to </w:t>
      </w:r>
      <w:r w:rsidR="00481D68" w:rsidRPr="00300E19">
        <w:rPr>
          <w:rFonts w:asciiTheme="majorHAnsi" w:hAnsiTheme="majorHAnsi"/>
        </w:rPr>
        <w:t xml:space="preserve">appeal against any application declined, even if referred under Fair Access protocols.  </w:t>
      </w:r>
      <w:r w:rsidR="009D5923" w:rsidRPr="00300E19">
        <w:rPr>
          <w:rFonts w:asciiTheme="majorHAnsi" w:hAnsiTheme="majorHAnsi"/>
        </w:rPr>
        <w:t xml:space="preserve"> Fair Access meeting</w:t>
      </w:r>
      <w:r w:rsidR="00F75293" w:rsidRPr="00300E19">
        <w:rPr>
          <w:rFonts w:asciiTheme="majorHAnsi" w:hAnsiTheme="majorHAnsi"/>
        </w:rPr>
        <w:t>s</w:t>
      </w:r>
      <w:r w:rsidR="009D5923" w:rsidRPr="00300E19">
        <w:rPr>
          <w:rFonts w:asciiTheme="majorHAnsi" w:hAnsiTheme="majorHAnsi"/>
        </w:rPr>
        <w:t xml:space="preserve"> </w:t>
      </w:r>
      <w:r w:rsidR="00F75293" w:rsidRPr="00300E19">
        <w:rPr>
          <w:rFonts w:asciiTheme="majorHAnsi" w:hAnsiTheme="majorHAnsi"/>
        </w:rPr>
        <w:t xml:space="preserve">are scheduled to meet on a weekly basis as from </w:t>
      </w:r>
      <w:r w:rsidR="00ED7F71" w:rsidRPr="00300E19">
        <w:rPr>
          <w:rFonts w:asciiTheme="majorHAnsi" w:hAnsiTheme="majorHAnsi"/>
        </w:rPr>
        <w:t>Friday 16/0</w:t>
      </w:r>
      <w:r w:rsidR="00965298" w:rsidRPr="00300E19">
        <w:rPr>
          <w:rFonts w:asciiTheme="majorHAnsi" w:hAnsiTheme="majorHAnsi"/>
        </w:rPr>
        <w:t>9/22</w:t>
      </w:r>
      <w:r w:rsidR="00F75293" w:rsidRPr="00300E19">
        <w:rPr>
          <w:rFonts w:asciiTheme="majorHAnsi" w:hAnsiTheme="majorHAnsi"/>
        </w:rPr>
        <w:t xml:space="preserve">.  </w:t>
      </w:r>
      <w:r w:rsidR="004F4864" w:rsidRPr="00300E19">
        <w:rPr>
          <w:rFonts w:asciiTheme="majorHAnsi" w:hAnsiTheme="majorHAnsi"/>
        </w:rPr>
        <w:br/>
      </w:r>
      <w:r w:rsidR="004F4864" w:rsidRPr="00300E19">
        <w:rPr>
          <w:rFonts w:asciiTheme="majorHAnsi" w:hAnsiTheme="majorHAnsi"/>
        </w:rPr>
        <w:br/>
      </w:r>
      <w:r w:rsidR="00300E19" w:rsidRPr="00300E19">
        <w:rPr>
          <w:rFonts w:asciiTheme="majorHAnsi" w:hAnsiTheme="majorHAnsi"/>
        </w:rPr>
        <w:t>Further information can be obtained from Michelle Burlinson</w:t>
      </w:r>
      <w:r w:rsidR="00300E19">
        <w:rPr>
          <w:rFonts w:asciiTheme="majorHAnsi" w:hAnsiTheme="majorHAnsi"/>
        </w:rPr>
        <w:t xml:space="preserve"> or Shelley Robson</w:t>
      </w:r>
      <w:r w:rsidR="004C0EF4">
        <w:rPr>
          <w:rFonts w:asciiTheme="majorHAnsi" w:hAnsiTheme="majorHAnsi"/>
        </w:rPr>
        <w:t xml:space="preserve"> or email </w:t>
      </w:r>
      <w:hyperlink r:id="rId59" w:history="1">
        <w:r w:rsidR="00DE31C2" w:rsidRPr="00B83016">
          <w:rPr>
            <w:rStyle w:val="Hyperlink"/>
            <w:rFonts w:asciiTheme="majorHAnsi" w:hAnsiTheme="majorHAnsi"/>
          </w:rPr>
          <w:t>IYFA@togetherforchildren.org.uk</w:t>
        </w:r>
      </w:hyperlink>
      <w:r w:rsidR="00DE31C2">
        <w:rPr>
          <w:rFonts w:asciiTheme="majorHAnsi" w:hAnsiTheme="majorHAnsi"/>
        </w:rPr>
        <w:t xml:space="preserve">. </w:t>
      </w:r>
    </w:p>
    <w:p w14:paraId="7C7D1841" w14:textId="77777777" w:rsidR="00D20ADD" w:rsidRPr="002C1E8C" w:rsidRDefault="00AD766E" w:rsidP="00D20ADD">
      <w:pPr>
        <w:rPr>
          <w:rFonts w:asciiTheme="majorHAnsi" w:hAnsiTheme="majorHAnsi"/>
          <w:color w:val="FF0000"/>
        </w:rPr>
      </w:pPr>
      <w:r w:rsidRPr="002C1E8C">
        <w:rPr>
          <w:rFonts w:asciiTheme="majorHAnsi" w:hAnsiTheme="majorHAnsi"/>
          <w:color w:val="FF0000"/>
        </w:rPr>
        <w:br/>
      </w:r>
    </w:p>
    <w:tbl>
      <w:tblPr>
        <w:tblStyle w:val="TableGrid"/>
        <w:tblW w:w="0" w:type="auto"/>
        <w:tblBorders>
          <w:top w:val="single" w:sz="12" w:space="0" w:color="FF0066"/>
          <w:left w:val="none" w:sz="0" w:space="0" w:color="auto"/>
          <w:bottom w:val="single" w:sz="12" w:space="0" w:color="FF0066"/>
          <w:right w:val="none" w:sz="0" w:space="0" w:color="auto"/>
          <w:insideH w:val="none" w:sz="0" w:space="0" w:color="auto"/>
          <w:insideV w:val="none" w:sz="0" w:space="0" w:color="auto"/>
        </w:tblBorders>
        <w:tblLook w:val="04A0" w:firstRow="1" w:lastRow="0" w:firstColumn="1" w:lastColumn="0" w:noHBand="0" w:noVBand="1"/>
      </w:tblPr>
      <w:tblGrid>
        <w:gridCol w:w="10460"/>
      </w:tblGrid>
      <w:tr w:rsidR="00D20ADD" w:rsidRPr="002C1E8C" w14:paraId="53D6FFD0" w14:textId="77777777" w:rsidTr="00331256">
        <w:trPr>
          <w:trHeight w:val="110"/>
        </w:trPr>
        <w:tc>
          <w:tcPr>
            <w:tcW w:w="10460" w:type="dxa"/>
          </w:tcPr>
          <w:p w14:paraId="66187896" w14:textId="72A490C5" w:rsidR="00D20ADD" w:rsidRPr="002C1E8C" w:rsidRDefault="00D20ADD" w:rsidP="00331256">
            <w:pPr>
              <w:pStyle w:val="ListParagraph"/>
              <w:numPr>
                <w:ilvl w:val="0"/>
                <w:numId w:val="9"/>
              </w:numPr>
              <w:ind w:left="604" w:hanging="604"/>
              <w:rPr>
                <w:rFonts w:ascii="Century Gothic" w:hAnsi="Century Gothic"/>
                <w:b/>
                <w:bCs/>
                <w:color w:val="FF0000"/>
                <w:sz w:val="32"/>
                <w:szCs w:val="32"/>
                <w:lang w:val="en-GB"/>
              </w:rPr>
            </w:pPr>
            <w:r w:rsidRPr="00AD2FEE">
              <w:rPr>
                <w:rFonts w:ascii="Century Gothic" w:hAnsi="Century Gothic"/>
                <w:b/>
                <w:bCs/>
                <w:color w:val="0099FF"/>
                <w:sz w:val="32"/>
                <w:szCs w:val="32"/>
                <w:lang w:val="en-GB"/>
              </w:rPr>
              <w:t>BEHAVIOUR AND ATTENDANCE PARTNERSHIP</w:t>
            </w:r>
          </w:p>
        </w:tc>
      </w:tr>
    </w:tbl>
    <w:p w14:paraId="06A36611" w14:textId="1B0A8BBE" w:rsidR="00D20ADD" w:rsidRPr="00D20ADD" w:rsidRDefault="00D20ADD" w:rsidP="00D20ADD">
      <w:pPr>
        <w:rPr>
          <w:rFonts w:asciiTheme="majorHAnsi" w:hAnsiTheme="majorHAnsi" w:cstheme="majorHAnsi"/>
          <w:color w:val="FF0000"/>
        </w:rPr>
      </w:pPr>
      <w:r w:rsidRPr="00D20ADD">
        <w:rPr>
          <w:rFonts w:asciiTheme="majorHAnsi" w:hAnsiTheme="majorHAnsi" w:cstheme="majorHAnsi"/>
          <w:b/>
          <w:bCs/>
          <w:lang w:eastAsia="en-GB"/>
        </w:rPr>
        <w:br/>
      </w:r>
      <w:r w:rsidRPr="00D20ADD">
        <w:rPr>
          <w:rFonts w:asciiTheme="majorHAnsi" w:hAnsiTheme="majorHAnsi" w:cstheme="majorHAnsi"/>
          <w:lang w:eastAsia="en-GB"/>
        </w:rPr>
        <w:t xml:space="preserve">The Behaviour and Attendance Partnerships (BAPs) are held five times a year.  There are two BAPs, one for Primary Headteachers and one for Secondary Deputy or Assistant Headteachers responsible for Behaviour and Attendance in schools.  </w:t>
      </w:r>
      <w:r w:rsidRPr="00D20ADD">
        <w:rPr>
          <w:rFonts w:asciiTheme="majorHAnsi" w:hAnsiTheme="majorHAnsi" w:cstheme="majorHAnsi"/>
          <w:lang w:eastAsia="en-GB"/>
        </w:rPr>
        <w:br/>
      </w:r>
      <w:r w:rsidRPr="00D20ADD">
        <w:rPr>
          <w:rFonts w:asciiTheme="majorHAnsi" w:hAnsiTheme="majorHAnsi" w:cstheme="majorHAnsi"/>
          <w:lang w:eastAsia="en-GB"/>
        </w:rPr>
        <w:br/>
        <w:t>The Purpose of the BAPs are</w:t>
      </w:r>
      <w:r w:rsidRPr="00D20ADD">
        <w:rPr>
          <w:rFonts w:asciiTheme="majorHAnsi" w:hAnsiTheme="majorHAnsi" w:cstheme="majorHAnsi"/>
          <w:iCs/>
        </w:rPr>
        <w:t xml:space="preserve"> to work together to improve behaviour and reduce absenteeism in schools</w:t>
      </w:r>
      <w:r w:rsidRPr="00D20ADD">
        <w:rPr>
          <w:rFonts w:asciiTheme="majorHAnsi" w:hAnsiTheme="majorHAnsi" w:cstheme="majorHAnsi"/>
        </w:rPr>
        <w:t xml:space="preserve">.  The Partnership provide a conduit for; sharing best practice, providing training/resources and guest speakers and updating schools on any developments/services within Together for Children.  </w:t>
      </w:r>
      <w:r w:rsidRPr="00D20ADD">
        <w:rPr>
          <w:rFonts w:asciiTheme="majorHAnsi" w:hAnsiTheme="majorHAnsi" w:cstheme="majorHAnsi"/>
        </w:rPr>
        <w:br/>
      </w:r>
      <w:r w:rsidRPr="00D20ADD">
        <w:rPr>
          <w:rFonts w:asciiTheme="majorHAnsi" w:hAnsiTheme="majorHAnsi" w:cstheme="majorHAnsi"/>
        </w:rPr>
        <w:br/>
        <w:t>The first BAPs for the academic year 2022/23 are scheduled to take place on 13</w:t>
      </w:r>
      <w:r w:rsidRPr="00D20ADD">
        <w:rPr>
          <w:rFonts w:asciiTheme="majorHAnsi" w:hAnsiTheme="majorHAnsi" w:cstheme="majorHAnsi"/>
          <w:vertAlign w:val="superscript"/>
        </w:rPr>
        <w:t>th</w:t>
      </w:r>
      <w:r w:rsidRPr="00D20ADD">
        <w:rPr>
          <w:rFonts w:asciiTheme="majorHAnsi" w:hAnsiTheme="majorHAnsi" w:cstheme="majorHAnsi"/>
        </w:rPr>
        <w:t xml:space="preserve"> and 14</w:t>
      </w:r>
      <w:r w:rsidRPr="00D20ADD">
        <w:rPr>
          <w:rFonts w:asciiTheme="majorHAnsi" w:hAnsiTheme="majorHAnsi" w:cstheme="majorHAnsi"/>
          <w:vertAlign w:val="superscript"/>
        </w:rPr>
        <w:t>th</w:t>
      </w:r>
      <w:r w:rsidRPr="00D20ADD">
        <w:rPr>
          <w:rFonts w:asciiTheme="majorHAnsi" w:hAnsiTheme="majorHAnsi" w:cstheme="majorHAnsi"/>
        </w:rPr>
        <w:t xml:space="preserve"> October 2022.  See Appendix 4 for the schedule of BAP Meetings. </w:t>
      </w:r>
      <w:r w:rsidRPr="00D20ADD">
        <w:rPr>
          <w:rFonts w:asciiTheme="majorHAnsi" w:hAnsiTheme="majorHAnsi" w:cstheme="majorHAnsi"/>
        </w:rPr>
        <w:br/>
      </w:r>
    </w:p>
    <w:p w14:paraId="67D73983" w14:textId="77777777" w:rsidR="00D20ADD" w:rsidRDefault="00D20ADD" w:rsidP="000A46BD">
      <w:pPr>
        <w:rPr>
          <w:rFonts w:asciiTheme="majorHAnsi" w:hAnsiTheme="majorHAnsi"/>
          <w:color w:val="FF0000"/>
        </w:rPr>
      </w:pPr>
    </w:p>
    <w:p w14:paraId="414483B2" w14:textId="77777777" w:rsidR="00D20ADD" w:rsidRPr="002C1E8C" w:rsidRDefault="00D20ADD" w:rsidP="000A46BD">
      <w:pPr>
        <w:rPr>
          <w:rFonts w:asciiTheme="majorHAnsi" w:hAnsiTheme="majorHAnsi"/>
          <w:color w:val="FF0000"/>
        </w:rPr>
      </w:pPr>
    </w:p>
    <w:tbl>
      <w:tblPr>
        <w:tblStyle w:val="TableGrid"/>
        <w:tblW w:w="0" w:type="auto"/>
        <w:tblBorders>
          <w:top w:val="single" w:sz="12" w:space="0" w:color="FF0066"/>
          <w:left w:val="none" w:sz="0" w:space="0" w:color="auto"/>
          <w:bottom w:val="single" w:sz="12" w:space="0" w:color="FF0066"/>
          <w:right w:val="none" w:sz="0" w:space="0" w:color="auto"/>
          <w:insideH w:val="none" w:sz="0" w:space="0" w:color="auto"/>
          <w:insideV w:val="none" w:sz="0" w:space="0" w:color="auto"/>
        </w:tblBorders>
        <w:tblLook w:val="04A0" w:firstRow="1" w:lastRow="0" w:firstColumn="1" w:lastColumn="0" w:noHBand="0" w:noVBand="1"/>
      </w:tblPr>
      <w:tblGrid>
        <w:gridCol w:w="10460"/>
      </w:tblGrid>
      <w:tr w:rsidR="00800F05" w:rsidRPr="002C1E8C" w14:paraId="450DE834" w14:textId="77777777" w:rsidTr="001C729F">
        <w:trPr>
          <w:trHeight w:val="110"/>
        </w:trPr>
        <w:tc>
          <w:tcPr>
            <w:tcW w:w="10460" w:type="dxa"/>
          </w:tcPr>
          <w:p w14:paraId="2933D8B9" w14:textId="77777777" w:rsidR="00800F05" w:rsidRPr="002C1E8C" w:rsidRDefault="006D1B3F" w:rsidP="00906CF9">
            <w:pPr>
              <w:pStyle w:val="ListParagraph"/>
              <w:numPr>
                <w:ilvl w:val="0"/>
                <w:numId w:val="9"/>
              </w:numPr>
              <w:ind w:left="604" w:hanging="604"/>
              <w:rPr>
                <w:rFonts w:ascii="Century Gothic" w:hAnsi="Century Gothic"/>
                <w:b/>
                <w:bCs/>
                <w:color w:val="FF0000"/>
                <w:sz w:val="32"/>
                <w:szCs w:val="32"/>
                <w:lang w:val="en-GB"/>
              </w:rPr>
            </w:pPr>
            <w:r w:rsidRPr="00AD2FEE">
              <w:rPr>
                <w:rFonts w:ascii="Century Gothic" w:hAnsi="Century Gothic"/>
                <w:b/>
                <w:bCs/>
                <w:color w:val="0099FF"/>
                <w:sz w:val="32"/>
                <w:szCs w:val="32"/>
                <w:lang w:val="en-GB"/>
              </w:rPr>
              <w:t>ALTERNATIVE PROVISION</w:t>
            </w:r>
          </w:p>
        </w:tc>
      </w:tr>
    </w:tbl>
    <w:p w14:paraId="275EDC68" w14:textId="77777777" w:rsidR="007A1A8E" w:rsidRPr="002C1E8C" w:rsidRDefault="007A1A8E" w:rsidP="008D7D4B">
      <w:pPr>
        <w:pStyle w:val="ListParagraph"/>
        <w:spacing w:line="300" w:lineRule="atLeast"/>
        <w:ind w:left="0"/>
        <w:rPr>
          <w:rFonts w:asciiTheme="majorHAnsi" w:eastAsia="Times New Roman" w:hAnsiTheme="majorHAnsi" w:cs="Times New Roman"/>
          <w:color w:val="FF0000"/>
          <w:lang w:val="en-GB" w:eastAsia="en-GB"/>
        </w:rPr>
      </w:pPr>
    </w:p>
    <w:p w14:paraId="1810BE24" w14:textId="63DC900F" w:rsidR="006D1B3F" w:rsidRPr="00887D4A" w:rsidRDefault="000A46BD" w:rsidP="008D7D4B">
      <w:pPr>
        <w:pStyle w:val="ListParagraph"/>
        <w:spacing w:line="300" w:lineRule="atLeast"/>
        <w:ind w:left="0"/>
        <w:rPr>
          <w:rFonts w:asciiTheme="majorHAnsi" w:eastAsia="Times New Roman" w:hAnsiTheme="majorHAnsi" w:cs="Times New Roman"/>
          <w:lang w:val="en-GB" w:eastAsia="en-GB"/>
        </w:rPr>
      </w:pPr>
      <w:r w:rsidRPr="00887D4A">
        <w:rPr>
          <w:rFonts w:asciiTheme="majorHAnsi" w:eastAsia="Times New Roman" w:hAnsiTheme="majorHAnsi" w:cs="Times New Roman"/>
          <w:lang w:val="en-GB" w:eastAsia="en-GB"/>
        </w:rPr>
        <w:t xml:space="preserve">The </w:t>
      </w:r>
      <w:hyperlink r:id="rId60" w:history="1">
        <w:r w:rsidRPr="00225234">
          <w:rPr>
            <w:rStyle w:val="Hyperlink"/>
            <w:rFonts w:asciiTheme="majorHAnsi" w:eastAsia="Times New Roman" w:hAnsiTheme="majorHAnsi" w:cs="Times New Roman"/>
            <w:color w:val="0070C0"/>
            <w:lang w:val="en-GB" w:eastAsia="en-GB"/>
          </w:rPr>
          <w:t>Alternative Provision Directory</w:t>
        </w:r>
      </w:hyperlink>
      <w:r w:rsidRPr="00887D4A">
        <w:rPr>
          <w:rFonts w:asciiTheme="majorHAnsi" w:eastAsia="Times New Roman" w:hAnsiTheme="majorHAnsi" w:cs="Times New Roman"/>
          <w:lang w:val="en-GB" w:eastAsia="en-GB"/>
        </w:rPr>
        <w:t xml:space="preserve"> has been </w:t>
      </w:r>
      <w:r w:rsidR="00A113BC" w:rsidRPr="00887D4A">
        <w:rPr>
          <w:rFonts w:asciiTheme="majorHAnsi" w:eastAsia="Times New Roman" w:hAnsiTheme="majorHAnsi" w:cs="Times New Roman"/>
          <w:lang w:val="en-GB" w:eastAsia="en-GB"/>
        </w:rPr>
        <w:t xml:space="preserve">updated and </w:t>
      </w:r>
      <w:r w:rsidR="00887D4A" w:rsidRPr="00887D4A">
        <w:rPr>
          <w:rFonts w:asciiTheme="majorHAnsi" w:eastAsia="Times New Roman" w:hAnsiTheme="majorHAnsi" w:cs="Times New Roman"/>
          <w:lang w:val="en-GB" w:eastAsia="en-GB"/>
        </w:rPr>
        <w:t>will be</w:t>
      </w:r>
      <w:r w:rsidR="00A113BC" w:rsidRPr="00887D4A">
        <w:rPr>
          <w:rFonts w:asciiTheme="majorHAnsi" w:eastAsia="Times New Roman" w:hAnsiTheme="majorHAnsi" w:cs="Times New Roman"/>
          <w:lang w:val="en-GB" w:eastAsia="en-GB"/>
        </w:rPr>
        <w:t xml:space="preserve"> available on the Together for Children’s website</w:t>
      </w:r>
      <w:r w:rsidR="00887D4A" w:rsidRPr="00887D4A">
        <w:rPr>
          <w:rFonts w:asciiTheme="majorHAnsi" w:eastAsia="Times New Roman" w:hAnsiTheme="majorHAnsi" w:cs="Times New Roman"/>
          <w:lang w:val="en-GB" w:eastAsia="en-GB"/>
        </w:rPr>
        <w:t xml:space="preserve"> from w/c 05/09/22.  </w:t>
      </w:r>
      <w:r w:rsidR="00A113BC" w:rsidRPr="00887D4A">
        <w:rPr>
          <w:rFonts w:asciiTheme="majorHAnsi" w:eastAsia="Times New Roman" w:hAnsiTheme="majorHAnsi" w:cs="Times New Roman"/>
          <w:lang w:val="en-GB" w:eastAsia="en-GB"/>
        </w:rPr>
        <w:t xml:space="preserve">  </w:t>
      </w:r>
      <w:r w:rsidR="00887D4A" w:rsidRPr="00887D4A">
        <w:rPr>
          <w:rFonts w:asciiTheme="majorHAnsi" w:eastAsia="Times New Roman" w:hAnsiTheme="majorHAnsi" w:cs="Times New Roman"/>
          <w:lang w:val="en-GB" w:eastAsia="en-GB"/>
        </w:rPr>
        <w:t>Updates reflect any changes to the provisions included in the directly.  The directory</w:t>
      </w:r>
      <w:r w:rsidR="00A113BC" w:rsidRPr="00887D4A">
        <w:rPr>
          <w:rFonts w:asciiTheme="majorHAnsi" w:eastAsia="Times New Roman" w:hAnsiTheme="majorHAnsi" w:cs="Times New Roman"/>
          <w:lang w:val="en-GB" w:eastAsia="en-GB"/>
        </w:rPr>
        <w:t xml:space="preserve"> was </w:t>
      </w:r>
      <w:r w:rsidRPr="00887D4A">
        <w:rPr>
          <w:rFonts w:asciiTheme="majorHAnsi" w:eastAsia="Times New Roman" w:hAnsiTheme="majorHAnsi" w:cs="Times New Roman"/>
          <w:lang w:val="en-GB" w:eastAsia="en-GB"/>
        </w:rPr>
        <w:t>developed to provide free and impartial information to schools on alternative provision and/or services that can support children with social, emotional and mental health difficulties.   Together for Children is not responsible for quality assuring the alternative providers or services contained in the directory. </w:t>
      </w:r>
      <w:r w:rsidR="005A19A5" w:rsidRPr="00887D4A">
        <w:rPr>
          <w:rFonts w:asciiTheme="majorHAnsi" w:eastAsia="Times New Roman" w:hAnsiTheme="majorHAnsi" w:cs="Times New Roman"/>
          <w:lang w:val="en-GB" w:eastAsia="en-GB"/>
        </w:rPr>
        <w:t>Together for Children</w:t>
      </w:r>
      <w:r w:rsidRPr="00887D4A">
        <w:rPr>
          <w:rFonts w:asciiTheme="majorHAnsi" w:eastAsia="Times New Roman" w:hAnsiTheme="majorHAnsi" w:cs="Times New Roman"/>
          <w:lang w:val="en-GB" w:eastAsia="en-GB"/>
        </w:rPr>
        <w:t xml:space="preserve"> cannot endorse or recommend any providers listed. Whilst every effort has been made to ensure the accuracy of the information on this site, Sunderland City Council and Together for Children cannot guarantee the accuracy of any information supplied by service providers; third parties or for any information accessed via links to other websites.</w:t>
      </w:r>
      <w:r w:rsidR="005A19A5" w:rsidRPr="00887D4A">
        <w:rPr>
          <w:rFonts w:asciiTheme="majorHAnsi" w:eastAsia="Times New Roman" w:hAnsiTheme="majorHAnsi" w:cs="Times New Roman"/>
          <w:lang w:val="en-GB" w:eastAsia="en-GB"/>
        </w:rPr>
        <w:t xml:space="preserve"> Together for Children</w:t>
      </w:r>
      <w:r w:rsidRPr="00887D4A">
        <w:rPr>
          <w:rFonts w:asciiTheme="majorHAnsi" w:eastAsia="Times New Roman" w:hAnsiTheme="majorHAnsi" w:cs="Times New Roman"/>
          <w:lang w:val="en-GB" w:eastAsia="en-GB"/>
        </w:rPr>
        <w:t xml:space="preserve"> would recommend that you always check with providers listed to ensure that their service or organisation meets your requirements.</w:t>
      </w:r>
    </w:p>
    <w:p w14:paraId="555B248C" w14:textId="77777777" w:rsidR="00605C21" w:rsidRPr="002C1E8C" w:rsidRDefault="00605C21" w:rsidP="00605C21">
      <w:pPr>
        <w:rPr>
          <w:rFonts w:ascii="Century Gothic" w:eastAsia="Century Gothic" w:hAnsi="Century Gothic" w:cs="Century Gothic"/>
          <w:color w:val="FF0000"/>
          <w:lang w:val="en-GB"/>
        </w:rPr>
      </w:pPr>
    </w:p>
    <w:tbl>
      <w:tblPr>
        <w:tblStyle w:val="TableGrid"/>
        <w:tblW w:w="0" w:type="auto"/>
        <w:tblBorders>
          <w:top w:val="single" w:sz="12" w:space="0" w:color="FF0066"/>
          <w:left w:val="none" w:sz="0" w:space="0" w:color="auto"/>
          <w:bottom w:val="single" w:sz="12" w:space="0" w:color="FF0066"/>
          <w:right w:val="none" w:sz="0" w:space="0" w:color="auto"/>
          <w:insideH w:val="none" w:sz="0" w:space="0" w:color="auto"/>
          <w:insideV w:val="none" w:sz="0" w:space="0" w:color="auto"/>
        </w:tblBorders>
        <w:tblLook w:val="04A0" w:firstRow="1" w:lastRow="0" w:firstColumn="1" w:lastColumn="0" w:noHBand="0" w:noVBand="1"/>
      </w:tblPr>
      <w:tblGrid>
        <w:gridCol w:w="10460"/>
      </w:tblGrid>
      <w:tr w:rsidR="00605C21" w:rsidRPr="002C1E8C" w14:paraId="27E1779F" w14:textId="77777777" w:rsidTr="000A46BD">
        <w:trPr>
          <w:trHeight w:val="110"/>
        </w:trPr>
        <w:tc>
          <w:tcPr>
            <w:tcW w:w="10460" w:type="dxa"/>
          </w:tcPr>
          <w:p w14:paraId="2495F4EA" w14:textId="77777777" w:rsidR="00605C21" w:rsidRPr="002C1E8C" w:rsidRDefault="00577B57" w:rsidP="00906CF9">
            <w:pPr>
              <w:pStyle w:val="ListParagraph"/>
              <w:numPr>
                <w:ilvl w:val="0"/>
                <w:numId w:val="9"/>
              </w:numPr>
              <w:ind w:left="604" w:hanging="604"/>
              <w:rPr>
                <w:rFonts w:ascii="Century Gothic" w:hAnsi="Century Gothic"/>
                <w:b/>
                <w:bCs/>
                <w:color w:val="FF0000"/>
                <w:sz w:val="32"/>
                <w:szCs w:val="32"/>
                <w:lang w:val="en-GB"/>
              </w:rPr>
            </w:pPr>
            <w:r w:rsidRPr="00AD2FEE">
              <w:rPr>
                <w:rFonts w:ascii="Century Gothic" w:hAnsi="Century Gothic"/>
                <w:b/>
                <w:bCs/>
                <w:color w:val="0099FF"/>
                <w:sz w:val="32"/>
                <w:szCs w:val="32"/>
                <w:lang w:val="en-GB"/>
              </w:rPr>
              <w:t>USEFUL CONTACTS</w:t>
            </w:r>
          </w:p>
        </w:tc>
      </w:tr>
    </w:tbl>
    <w:p w14:paraId="0FB6D499" w14:textId="07743656" w:rsidR="00577B57" w:rsidRPr="002C1E8C" w:rsidRDefault="00577B57" w:rsidP="00577B57">
      <w:pPr>
        <w:rPr>
          <w:color w:val="FF0000"/>
        </w:rPr>
      </w:pPr>
    </w:p>
    <w:p w14:paraId="10554761" w14:textId="715526DE" w:rsidR="00A113BC" w:rsidRPr="002C1E8C" w:rsidRDefault="00A113BC" w:rsidP="00577B57">
      <w:pPr>
        <w:rPr>
          <w:color w:val="FF0000"/>
        </w:rPr>
      </w:pPr>
    </w:p>
    <w:tbl>
      <w:tblPr>
        <w:tblStyle w:val="TableGrid"/>
        <w:tblW w:w="105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500"/>
      </w:tblGrid>
      <w:tr w:rsidR="002C1E8C" w:rsidRPr="002C1E8C" w14:paraId="1F3B18C1" w14:textId="77777777" w:rsidTr="00AD2FEE">
        <w:tc>
          <w:tcPr>
            <w:tcW w:w="5004" w:type="dxa"/>
          </w:tcPr>
          <w:p w14:paraId="76B91485" w14:textId="288E45DD" w:rsidR="00A113BC" w:rsidRPr="00A460B1" w:rsidRDefault="00A113BC" w:rsidP="00331256">
            <w:pPr>
              <w:pStyle w:val="ListParagraph"/>
              <w:spacing w:after="240"/>
              <w:ind w:left="0"/>
              <w:contextualSpacing w:val="0"/>
              <w:rPr>
                <w:rFonts w:asciiTheme="majorHAnsi" w:hAnsiTheme="majorHAnsi"/>
                <w:b/>
                <w:sz w:val="22"/>
                <w:szCs w:val="22"/>
              </w:rPr>
            </w:pPr>
            <w:r w:rsidRPr="00A460B1">
              <w:rPr>
                <w:rFonts w:asciiTheme="majorHAnsi" w:hAnsiTheme="majorHAnsi"/>
                <w:sz w:val="22"/>
                <w:szCs w:val="22"/>
              </w:rPr>
              <w:t>Michelle Burlinson</w:t>
            </w:r>
            <w:r w:rsidRPr="00A460B1">
              <w:rPr>
                <w:rFonts w:asciiTheme="majorHAnsi" w:hAnsiTheme="majorHAnsi"/>
                <w:sz w:val="22"/>
                <w:szCs w:val="22"/>
              </w:rPr>
              <w:br/>
              <w:t>Access and Inclusion Officer</w:t>
            </w:r>
            <w:r w:rsidRPr="00A460B1">
              <w:rPr>
                <w:rFonts w:asciiTheme="majorHAnsi" w:hAnsiTheme="majorHAnsi"/>
                <w:sz w:val="22"/>
                <w:szCs w:val="22"/>
              </w:rPr>
              <w:br/>
              <w:t>Together for Children</w:t>
            </w:r>
            <w:r w:rsidRPr="00A460B1">
              <w:rPr>
                <w:rFonts w:asciiTheme="majorHAnsi" w:hAnsiTheme="majorHAnsi"/>
                <w:sz w:val="22"/>
                <w:szCs w:val="22"/>
              </w:rPr>
              <w:br/>
            </w:r>
            <w:r w:rsidRPr="00A460B1">
              <w:rPr>
                <w:rFonts w:asciiTheme="majorHAnsi" w:hAnsiTheme="majorHAnsi"/>
                <w:sz w:val="22"/>
                <w:szCs w:val="22"/>
              </w:rPr>
              <w:br/>
              <w:t>Mobile:07769 887602</w:t>
            </w:r>
            <w:r w:rsidRPr="00A460B1">
              <w:rPr>
                <w:rFonts w:asciiTheme="majorHAnsi" w:hAnsiTheme="majorHAnsi"/>
                <w:sz w:val="22"/>
                <w:szCs w:val="22"/>
              </w:rPr>
              <w:br/>
              <w:t>email:</w:t>
            </w:r>
            <w:hyperlink r:id="rId61" w:history="1">
              <w:r w:rsidR="005006A8" w:rsidRPr="00A460B1">
                <w:rPr>
                  <w:rStyle w:val="Hyperlink"/>
                  <w:rFonts w:asciiTheme="majorHAnsi" w:hAnsiTheme="majorHAnsi"/>
                  <w:color w:val="auto"/>
                  <w:sz w:val="22"/>
                  <w:szCs w:val="22"/>
                </w:rPr>
                <w:t>michelle.burlinson@togetherforchildren.org.uk</w:t>
              </w:r>
            </w:hyperlink>
          </w:p>
        </w:tc>
        <w:tc>
          <w:tcPr>
            <w:tcW w:w="5500" w:type="dxa"/>
          </w:tcPr>
          <w:p w14:paraId="35552A0E" w14:textId="1A4DFDAF" w:rsidR="00A113BC" w:rsidRPr="00A460B1" w:rsidRDefault="00A113BC" w:rsidP="00331256">
            <w:pPr>
              <w:pStyle w:val="ListParagraph"/>
              <w:spacing w:after="240"/>
              <w:ind w:left="0"/>
              <w:contextualSpacing w:val="0"/>
              <w:rPr>
                <w:rFonts w:asciiTheme="majorHAnsi" w:hAnsiTheme="majorHAnsi"/>
                <w:bCs/>
                <w:sz w:val="22"/>
                <w:szCs w:val="22"/>
              </w:rPr>
            </w:pPr>
            <w:r w:rsidRPr="00A460B1">
              <w:rPr>
                <w:rFonts w:asciiTheme="majorHAnsi" w:hAnsiTheme="majorHAnsi"/>
                <w:bCs/>
                <w:sz w:val="22"/>
                <w:szCs w:val="22"/>
              </w:rPr>
              <w:t>Shelley Robson</w:t>
            </w:r>
            <w:r w:rsidRPr="00A460B1">
              <w:rPr>
                <w:rFonts w:asciiTheme="majorHAnsi" w:hAnsiTheme="majorHAnsi"/>
                <w:bCs/>
                <w:sz w:val="22"/>
                <w:szCs w:val="22"/>
              </w:rPr>
              <w:br/>
              <w:t>Access and Inclusion Business Support</w:t>
            </w:r>
            <w:r w:rsidRPr="00A460B1">
              <w:rPr>
                <w:rFonts w:asciiTheme="majorHAnsi" w:hAnsiTheme="majorHAnsi"/>
                <w:bCs/>
                <w:sz w:val="22"/>
                <w:szCs w:val="22"/>
              </w:rPr>
              <w:br/>
              <w:t>Together for Children</w:t>
            </w:r>
            <w:r w:rsidRPr="00A460B1">
              <w:rPr>
                <w:rFonts w:asciiTheme="majorHAnsi" w:hAnsiTheme="majorHAnsi"/>
                <w:bCs/>
                <w:sz w:val="22"/>
                <w:szCs w:val="22"/>
              </w:rPr>
              <w:br/>
            </w:r>
            <w:r w:rsidRPr="00A460B1">
              <w:rPr>
                <w:rFonts w:asciiTheme="majorHAnsi" w:hAnsiTheme="majorHAnsi"/>
                <w:bCs/>
                <w:sz w:val="22"/>
                <w:szCs w:val="22"/>
              </w:rPr>
              <w:br/>
              <w:t>Mobile: 07765 429145</w:t>
            </w:r>
            <w:r w:rsidRPr="00A460B1">
              <w:rPr>
                <w:rFonts w:asciiTheme="majorHAnsi" w:hAnsiTheme="majorHAnsi"/>
                <w:bCs/>
                <w:sz w:val="22"/>
                <w:szCs w:val="22"/>
              </w:rPr>
              <w:br/>
              <w:t>email:</w:t>
            </w:r>
            <w:hyperlink r:id="rId62" w:history="1">
              <w:r w:rsidR="002F5C42" w:rsidRPr="006A0576">
                <w:rPr>
                  <w:rStyle w:val="Hyperlink"/>
                  <w:rFonts w:asciiTheme="majorHAnsi" w:hAnsiTheme="majorHAnsi"/>
                  <w:bCs/>
                  <w:sz w:val="22"/>
                  <w:szCs w:val="22"/>
                </w:rPr>
                <w:t>shelley.robson@togetherforchildren.org.uk</w:t>
              </w:r>
            </w:hyperlink>
            <w:r w:rsidRPr="00A460B1">
              <w:rPr>
                <w:rFonts w:asciiTheme="majorHAnsi" w:hAnsiTheme="majorHAnsi"/>
                <w:bCs/>
                <w:sz w:val="22"/>
                <w:szCs w:val="22"/>
              </w:rPr>
              <w:t xml:space="preserve"> </w:t>
            </w:r>
          </w:p>
        </w:tc>
      </w:tr>
      <w:tr w:rsidR="002C1E8C" w:rsidRPr="002C1E8C" w14:paraId="7BD7902F" w14:textId="77777777" w:rsidTr="00AD2FEE">
        <w:tc>
          <w:tcPr>
            <w:tcW w:w="5004" w:type="dxa"/>
          </w:tcPr>
          <w:p w14:paraId="429379E9" w14:textId="77777777" w:rsidR="005006A8" w:rsidRPr="00A460B1" w:rsidRDefault="005006A8" w:rsidP="005006A8">
            <w:pPr>
              <w:rPr>
                <w:b/>
              </w:rPr>
            </w:pPr>
            <w:r w:rsidRPr="00A460B1">
              <w:rPr>
                <w:b/>
              </w:rPr>
              <w:t>Business Support – Exclusion</w:t>
            </w:r>
          </w:p>
          <w:p w14:paraId="40BC139E" w14:textId="0258BCC7" w:rsidR="005006A8" w:rsidRPr="00A460B1" w:rsidRDefault="005006A8" w:rsidP="005006A8">
            <w:r w:rsidRPr="00A460B1">
              <w:t>Together for Children</w:t>
            </w:r>
            <w:r w:rsidRPr="00A460B1">
              <w:br/>
              <w:t xml:space="preserve">email: </w:t>
            </w:r>
            <w:hyperlink r:id="rId63" w:history="1">
              <w:r w:rsidRPr="00A460B1">
                <w:rPr>
                  <w:rStyle w:val="Hyperlink"/>
                  <w:color w:val="auto"/>
                </w:rPr>
                <w:t>Exclusion@togetherforchildren.org.uk</w:t>
              </w:r>
            </w:hyperlink>
          </w:p>
          <w:p w14:paraId="3A27E26C" w14:textId="77777777" w:rsidR="005006A8" w:rsidRPr="00A460B1" w:rsidRDefault="005006A8" w:rsidP="005006A8">
            <w:pPr>
              <w:pStyle w:val="ListParagraph"/>
              <w:spacing w:after="240"/>
              <w:ind w:left="0"/>
              <w:contextualSpacing w:val="0"/>
              <w:rPr>
                <w:rFonts w:asciiTheme="majorHAnsi" w:hAnsiTheme="majorHAnsi"/>
                <w:sz w:val="22"/>
                <w:szCs w:val="22"/>
              </w:rPr>
            </w:pPr>
          </w:p>
        </w:tc>
        <w:tc>
          <w:tcPr>
            <w:tcW w:w="5500" w:type="dxa"/>
          </w:tcPr>
          <w:p w14:paraId="1B478F37" w14:textId="77777777" w:rsidR="005006A8" w:rsidRPr="00A460B1" w:rsidRDefault="005006A8" w:rsidP="005006A8">
            <w:pPr>
              <w:rPr>
                <w:b/>
              </w:rPr>
            </w:pPr>
            <w:r w:rsidRPr="00A460B1">
              <w:t xml:space="preserve"> </w:t>
            </w:r>
            <w:r w:rsidRPr="00A460B1">
              <w:rPr>
                <w:b/>
              </w:rPr>
              <w:t>Vulnerable Pupils Panel</w:t>
            </w:r>
          </w:p>
          <w:p w14:paraId="27261A9C" w14:textId="66C9E7AA" w:rsidR="005006A8" w:rsidRPr="00A460B1" w:rsidRDefault="005006A8" w:rsidP="005006A8">
            <w:pPr>
              <w:pStyle w:val="ListParagraph"/>
              <w:spacing w:after="240"/>
              <w:ind w:left="0"/>
              <w:contextualSpacing w:val="0"/>
              <w:rPr>
                <w:rFonts w:asciiTheme="majorHAnsi" w:hAnsiTheme="majorHAnsi"/>
                <w:bCs/>
                <w:sz w:val="22"/>
                <w:szCs w:val="22"/>
              </w:rPr>
            </w:pPr>
            <w:r w:rsidRPr="00A460B1">
              <w:t xml:space="preserve">email: </w:t>
            </w:r>
            <w:hyperlink r:id="rId64" w:history="1">
              <w:r w:rsidRPr="00A460B1">
                <w:rPr>
                  <w:rStyle w:val="Hyperlink"/>
                  <w:color w:val="auto"/>
                </w:rPr>
                <w:t>VPP@togetherforchildren.org.uk</w:t>
              </w:r>
            </w:hyperlink>
            <w:r w:rsidR="002F5C42">
              <w:rPr>
                <w:rStyle w:val="Hyperlink"/>
                <w:color w:val="auto"/>
              </w:rPr>
              <w:t xml:space="preserve"> </w:t>
            </w:r>
            <w:r w:rsidRPr="00A460B1">
              <w:t xml:space="preserve"> </w:t>
            </w:r>
            <w:r w:rsidRPr="00A460B1">
              <w:rPr>
                <w:rStyle w:val="Hyperlink"/>
                <w:color w:val="auto"/>
              </w:rPr>
              <w:t xml:space="preserve"> </w:t>
            </w:r>
          </w:p>
        </w:tc>
      </w:tr>
      <w:tr w:rsidR="002C1E8C" w:rsidRPr="002C1E8C" w14:paraId="03C213A7" w14:textId="77777777" w:rsidTr="00AD2FEE">
        <w:tc>
          <w:tcPr>
            <w:tcW w:w="5004" w:type="dxa"/>
          </w:tcPr>
          <w:p w14:paraId="35748584" w14:textId="28C6FB31" w:rsidR="005006A8" w:rsidRPr="00A460B1" w:rsidRDefault="005006A8" w:rsidP="005006A8">
            <w:pPr>
              <w:pStyle w:val="ListParagraph"/>
              <w:spacing w:after="240"/>
              <w:ind w:left="0"/>
              <w:contextualSpacing w:val="0"/>
              <w:rPr>
                <w:rFonts w:asciiTheme="majorHAnsi" w:hAnsiTheme="majorHAnsi"/>
                <w:sz w:val="22"/>
                <w:szCs w:val="22"/>
              </w:rPr>
            </w:pPr>
            <w:r w:rsidRPr="00A460B1">
              <w:rPr>
                <w:b/>
              </w:rPr>
              <w:t>In Year Fair Access Referrals</w:t>
            </w:r>
            <w:r w:rsidRPr="00A460B1">
              <w:br/>
              <w:t xml:space="preserve">email: </w:t>
            </w:r>
            <w:hyperlink r:id="rId65" w:history="1">
              <w:r w:rsidRPr="00A460B1">
                <w:rPr>
                  <w:rStyle w:val="Hyperlink"/>
                  <w:color w:val="auto"/>
                </w:rPr>
                <w:t>IYFA@togetherforchildren.org.uk</w:t>
              </w:r>
            </w:hyperlink>
          </w:p>
        </w:tc>
        <w:tc>
          <w:tcPr>
            <w:tcW w:w="5500" w:type="dxa"/>
          </w:tcPr>
          <w:p w14:paraId="29511232" w14:textId="77777777" w:rsidR="005006A8" w:rsidRPr="00A460B1" w:rsidRDefault="005006A8" w:rsidP="005006A8">
            <w:pPr>
              <w:rPr>
                <w:b/>
              </w:rPr>
            </w:pPr>
            <w:r w:rsidRPr="00A460B1">
              <w:rPr>
                <w:b/>
              </w:rPr>
              <w:t>CME and Removal from Roll</w:t>
            </w:r>
          </w:p>
          <w:p w14:paraId="5232D92A" w14:textId="31E5CF4E" w:rsidR="005006A8" w:rsidRPr="00A460B1" w:rsidRDefault="005006A8" w:rsidP="005006A8">
            <w:pPr>
              <w:pStyle w:val="ListParagraph"/>
              <w:spacing w:after="240"/>
              <w:ind w:left="0"/>
              <w:contextualSpacing w:val="0"/>
              <w:rPr>
                <w:rFonts w:asciiTheme="majorHAnsi" w:hAnsiTheme="majorHAnsi"/>
                <w:bCs/>
                <w:sz w:val="22"/>
                <w:szCs w:val="22"/>
              </w:rPr>
            </w:pPr>
            <w:r w:rsidRPr="00A460B1">
              <w:t xml:space="preserve">Tel: </w:t>
            </w:r>
            <w:r w:rsidRPr="00A460B1">
              <w:rPr>
                <w:rFonts w:cs="Arial"/>
                <w:lang w:val="en"/>
              </w:rPr>
              <w:t>0191 561 2837</w:t>
            </w:r>
            <w:r w:rsidRPr="00A460B1">
              <w:br/>
            </w:r>
            <w:r w:rsidRPr="00A460B1">
              <w:rPr>
                <w:rFonts w:asciiTheme="majorHAnsi" w:hAnsiTheme="majorHAnsi"/>
                <w:bCs/>
                <w:sz w:val="22"/>
                <w:szCs w:val="22"/>
              </w:rPr>
              <w:t xml:space="preserve">email: </w:t>
            </w:r>
            <w:hyperlink r:id="rId66" w:history="1">
              <w:r w:rsidRPr="00A460B1">
                <w:rPr>
                  <w:rStyle w:val="Hyperlink"/>
                  <w:rFonts w:asciiTheme="majorHAnsi" w:hAnsiTheme="majorHAnsi"/>
                  <w:bCs/>
                  <w:color w:val="0066FF"/>
                  <w:sz w:val="22"/>
                  <w:szCs w:val="22"/>
                </w:rPr>
                <w:t>https://www.togetherforchildren.org.uk/services/children-missing-education</w:t>
              </w:r>
            </w:hyperlink>
          </w:p>
        </w:tc>
      </w:tr>
      <w:tr w:rsidR="002C1E8C" w:rsidRPr="002C1E8C" w14:paraId="11D2D91F" w14:textId="77777777" w:rsidTr="00AD2FEE">
        <w:tc>
          <w:tcPr>
            <w:tcW w:w="5004" w:type="dxa"/>
          </w:tcPr>
          <w:p w14:paraId="2756EED4" w14:textId="77777777" w:rsidR="005006A8" w:rsidRPr="00A460B1" w:rsidRDefault="005006A8" w:rsidP="005006A8">
            <w:pPr>
              <w:rPr>
                <w:b/>
                <w:bCs/>
              </w:rPr>
            </w:pPr>
            <w:r w:rsidRPr="00A460B1">
              <w:rPr>
                <w:b/>
                <w:bCs/>
              </w:rPr>
              <w:t>Children Missing out on Education (CMOOE)</w:t>
            </w:r>
            <w:r w:rsidRPr="00A460B1">
              <w:rPr>
                <w:b/>
                <w:bCs/>
              </w:rPr>
              <w:br/>
            </w:r>
          </w:p>
          <w:p w14:paraId="279C7B3C" w14:textId="6EBC562D" w:rsidR="005006A8" w:rsidRPr="00A460B1" w:rsidRDefault="005006A8" w:rsidP="005006A8">
            <w:pPr>
              <w:rPr>
                <w:rFonts w:asciiTheme="majorHAnsi" w:hAnsiTheme="majorHAnsi"/>
                <w:sz w:val="22"/>
                <w:szCs w:val="22"/>
              </w:rPr>
            </w:pPr>
            <w:r w:rsidRPr="00A460B1">
              <w:t>Template and guidance to be obtained from Michelle Burlinson</w:t>
            </w:r>
            <w:r w:rsidR="006D2D2E">
              <w:t xml:space="preserve">, </w:t>
            </w:r>
            <w:r w:rsidRPr="00A460B1">
              <w:t xml:space="preserve">Shelley </w:t>
            </w:r>
            <w:proofErr w:type="gramStart"/>
            <w:r w:rsidRPr="00A460B1">
              <w:t>Robson</w:t>
            </w:r>
            <w:proofErr w:type="gramEnd"/>
            <w:r w:rsidR="006D2D2E">
              <w:t xml:space="preserve"> or the School Improvement Data Team. </w:t>
            </w:r>
          </w:p>
        </w:tc>
        <w:tc>
          <w:tcPr>
            <w:tcW w:w="5500" w:type="dxa"/>
          </w:tcPr>
          <w:p w14:paraId="29FC4478" w14:textId="77777777" w:rsidR="002D0E7E" w:rsidRPr="00A460B1" w:rsidRDefault="002D0E7E" w:rsidP="005006A8">
            <w:pPr>
              <w:pStyle w:val="ListParagraph"/>
              <w:spacing w:after="240"/>
              <w:ind w:left="0"/>
              <w:contextualSpacing w:val="0"/>
              <w:rPr>
                <w:rFonts w:asciiTheme="majorHAnsi" w:hAnsiTheme="majorHAnsi" w:cstheme="majorHAnsi"/>
              </w:rPr>
            </w:pPr>
            <w:r w:rsidRPr="00A460B1">
              <w:rPr>
                <w:rFonts w:asciiTheme="majorHAnsi" w:hAnsiTheme="majorHAnsi" w:cstheme="majorHAnsi"/>
              </w:rPr>
              <w:t>Anita Swales</w:t>
            </w:r>
            <w:r w:rsidRPr="00A460B1">
              <w:rPr>
                <w:rFonts w:asciiTheme="majorHAnsi" w:hAnsiTheme="majorHAnsi" w:cstheme="majorHAnsi"/>
              </w:rPr>
              <w:br/>
              <w:t>Acting Head Teacher</w:t>
            </w:r>
            <w:r w:rsidRPr="00A460B1">
              <w:rPr>
                <w:rFonts w:asciiTheme="majorHAnsi" w:hAnsiTheme="majorHAnsi" w:cstheme="majorHAnsi"/>
              </w:rPr>
              <w:br/>
              <w:t>Virtual School – Sunderland</w:t>
            </w:r>
          </w:p>
          <w:p w14:paraId="39306D03" w14:textId="46817919" w:rsidR="005006A8" w:rsidRPr="00A460B1" w:rsidRDefault="002D0E7E" w:rsidP="005006A8">
            <w:pPr>
              <w:pStyle w:val="ListParagraph"/>
              <w:spacing w:after="240"/>
              <w:ind w:left="0"/>
              <w:contextualSpacing w:val="0"/>
              <w:rPr>
                <w:rFonts w:cstheme="minorHAnsi"/>
                <w:highlight w:val="yellow"/>
              </w:rPr>
            </w:pPr>
            <w:r w:rsidRPr="00A460B1">
              <w:rPr>
                <w:rFonts w:asciiTheme="majorHAnsi" w:hAnsiTheme="majorHAnsi" w:cstheme="majorHAnsi"/>
              </w:rPr>
              <w:t xml:space="preserve">Tel: 07900 350502 or email: </w:t>
            </w:r>
            <w:hyperlink r:id="rId67" w:history="1">
              <w:r w:rsidRPr="00A460B1">
                <w:rPr>
                  <w:rStyle w:val="Hyperlink"/>
                  <w:rFonts w:asciiTheme="majorHAnsi" w:hAnsiTheme="majorHAnsi" w:cstheme="majorHAnsi"/>
                  <w:color w:val="auto"/>
                </w:rPr>
                <w:t>Anita.Swales@togetherforchildren.org.uk</w:t>
              </w:r>
            </w:hyperlink>
          </w:p>
        </w:tc>
      </w:tr>
      <w:tr w:rsidR="005006A8" w:rsidRPr="002C1E8C" w14:paraId="087B37EC" w14:textId="77777777" w:rsidTr="00AD2FEE">
        <w:tc>
          <w:tcPr>
            <w:tcW w:w="5004" w:type="dxa"/>
          </w:tcPr>
          <w:p w14:paraId="6BA576B9" w14:textId="77777777" w:rsidR="005006A8" w:rsidRPr="00A460B1" w:rsidRDefault="005006A8" w:rsidP="005006A8">
            <w:pPr>
              <w:pStyle w:val="ListParagraph"/>
              <w:ind w:left="0"/>
              <w:contextualSpacing w:val="0"/>
              <w:rPr>
                <w:rFonts w:asciiTheme="majorHAnsi" w:hAnsiTheme="majorHAnsi" w:cs="Arial"/>
                <w:sz w:val="22"/>
                <w:szCs w:val="22"/>
              </w:rPr>
            </w:pPr>
            <w:r w:rsidRPr="00A460B1">
              <w:rPr>
                <w:rFonts w:asciiTheme="majorHAnsi" w:hAnsiTheme="majorHAnsi" w:cs="Arial"/>
                <w:sz w:val="22"/>
                <w:szCs w:val="22"/>
              </w:rPr>
              <w:t>Donna Walker, Headteacher</w:t>
            </w:r>
          </w:p>
          <w:p w14:paraId="45C876AA" w14:textId="77777777" w:rsidR="005006A8" w:rsidRPr="00A460B1" w:rsidRDefault="005006A8" w:rsidP="005006A8">
            <w:pPr>
              <w:pStyle w:val="ListParagraph"/>
              <w:ind w:left="0"/>
              <w:contextualSpacing w:val="0"/>
              <w:rPr>
                <w:rFonts w:asciiTheme="majorHAnsi" w:hAnsiTheme="majorHAnsi" w:cs="Arial"/>
                <w:sz w:val="22"/>
                <w:szCs w:val="22"/>
              </w:rPr>
            </w:pPr>
            <w:r w:rsidRPr="00A460B1">
              <w:rPr>
                <w:rFonts w:asciiTheme="majorHAnsi" w:hAnsiTheme="majorHAnsi"/>
                <w:b/>
                <w:sz w:val="22"/>
                <w:szCs w:val="22"/>
              </w:rPr>
              <w:t>Headteacher – The Link School, Sunderland</w:t>
            </w:r>
          </w:p>
          <w:p w14:paraId="367D417C" w14:textId="77777777" w:rsidR="005006A8" w:rsidRPr="00A460B1" w:rsidRDefault="005006A8" w:rsidP="005006A8">
            <w:pPr>
              <w:rPr>
                <w:rFonts w:asciiTheme="majorHAnsi" w:hAnsiTheme="majorHAnsi"/>
                <w:sz w:val="22"/>
                <w:szCs w:val="22"/>
              </w:rPr>
            </w:pPr>
            <w:r w:rsidRPr="00A460B1">
              <w:rPr>
                <w:rFonts w:asciiTheme="majorHAnsi" w:hAnsiTheme="majorHAnsi"/>
                <w:sz w:val="22"/>
                <w:szCs w:val="22"/>
              </w:rPr>
              <w:t>The Link School - Pallion</w:t>
            </w:r>
          </w:p>
          <w:p w14:paraId="7E45F0D5" w14:textId="77777777" w:rsidR="005006A8" w:rsidRPr="00A460B1" w:rsidRDefault="005006A8" w:rsidP="005006A8">
            <w:pPr>
              <w:rPr>
                <w:rFonts w:asciiTheme="majorHAnsi" w:hAnsiTheme="majorHAnsi"/>
                <w:sz w:val="22"/>
                <w:szCs w:val="22"/>
              </w:rPr>
            </w:pPr>
            <w:r w:rsidRPr="00A460B1">
              <w:rPr>
                <w:rFonts w:asciiTheme="majorHAnsi" w:hAnsiTheme="majorHAnsi"/>
                <w:sz w:val="22"/>
                <w:szCs w:val="22"/>
              </w:rPr>
              <w:t>Waverley Terrace</w:t>
            </w:r>
          </w:p>
          <w:p w14:paraId="5C3523D2" w14:textId="77777777" w:rsidR="005006A8" w:rsidRPr="00A460B1" w:rsidRDefault="005006A8" w:rsidP="005006A8">
            <w:pPr>
              <w:rPr>
                <w:rFonts w:asciiTheme="majorHAnsi" w:hAnsiTheme="majorHAnsi"/>
                <w:sz w:val="22"/>
                <w:szCs w:val="22"/>
              </w:rPr>
            </w:pPr>
            <w:r w:rsidRPr="00A460B1">
              <w:rPr>
                <w:rFonts w:asciiTheme="majorHAnsi" w:hAnsiTheme="majorHAnsi"/>
                <w:sz w:val="22"/>
                <w:szCs w:val="22"/>
              </w:rPr>
              <w:t>Sunderland</w:t>
            </w:r>
          </w:p>
          <w:p w14:paraId="7DAC26A5" w14:textId="77777777" w:rsidR="005006A8" w:rsidRPr="00A460B1" w:rsidRDefault="005006A8" w:rsidP="005006A8">
            <w:pPr>
              <w:rPr>
                <w:rFonts w:asciiTheme="majorHAnsi" w:hAnsiTheme="majorHAnsi"/>
                <w:sz w:val="22"/>
                <w:szCs w:val="22"/>
              </w:rPr>
            </w:pPr>
            <w:r w:rsidRPr="00A460B1">
              <w:rPr>
                <w:rFonts w:asciiTheme="majorHAnsi" w:hAnsiTheme="majorHAnsi"/>
                <w:sz w:val="22"/>
                <w:szCs w:val="22"/>
              </w:rPr>
              <w:t>SR4 6TA</w:t>
            </w:r>
          </w:p>
          <w:p w14:paraId="3AE7C41B" w14:textId="505395B4" w:rsidR="005006A8" w:rsidRPr="00A460B1" w:rsidRDefault="005006A8" w:rsidP="005006A8">
            <w:pPr>
              <w:rPr>
                <w:b/>
              </w:rPr>
            </w:pPr>
            <w:r w:rsidRPr="00A460B1">
              <w:rPr>
                <w:rFonts w:asciiTheme="majorHAnsi" w:hAnsiTheme="majorHAnsi"/>
                <w:sz w:val="22"/>
                <w:szCs w:val="22"/>
              </w:rPr>
              <w:t>Tel: 0191 561 4777 or 561 5777</w:t>
            </w:r>
            <w:r w:rsidRPr="00A460B1">
              <w:rPr>
                <w:rFonts w:asciiTheme="majorHAnsi" w:hAnsiTheme="majorHAnsi"/>
                <w:sz w:val="22"/>
                <w:szCs w:val="22"/>
              </w:rPr>
              <w:br/>
              <w:t xml:space="preserve">email: </w:t>
            </w:r>
            <w:hyperlink r:id="rId68" w:history="1">
              <w:r w:rsidRPr="00A460B1">
                <w:rPr>
                  <w:rStyle w:val="Hyperlink"/>
                  <w:rFonts w:asciiTheme="majorHAnsi" w:hAnsiTheme="majorHAnsi"/>
                  <w:color w:val="auto"/>
                  <w:sz w:val="22"/>
                  <w:szCs w:val="22"/>
                </w:rPr>
                <w:t>donna.walker@schoools.sunderland.gov.uk</w:t>
              </w:r>
            </w:hyperlink>
          </w:p>
        </w:tc>
        <w:tc>
          <w:tcPr>
            <w:tcW w:w="5500" w:type="dxa"/>
          </w:tcPr>
          <w:p w14:paraId="2780CE11" w14:textId="77777777" w:rsidR="005006A8" w:rsidRPr="00A460B1" w:rsidRDefault="00111A50" w:rsidP="005006A8">
            <w:pPr>
              <w:rPr>
                <w:b/>
                <w:bCs/>
              </w:rPr>
            </w:pPr>
            <w:r w:rsidRPr="00A460B1">
              <w:rPr>
                <w:b/>
                <w:bCs/>
              </w:rPr>
              <w:t>School Improvement Data Team</w:t>
            </w:r>
          </w:p>
          <w:p w14:paraId="0313EAB0" w14:textId="5084253E" w:rsidR="00111A50" w:rsidRDefault="004A3349" w:rsidP="005006A8">
            <w:hyperlink r:id="rId69" w:history="1">
              <w:r w:rsidR="00910464" w:rsidRPr="006A0576">
                <w:rPr>
                  <w:rStyle w:val="Hyperlink"/>
                </w:rPr>
                <w:t>school.improvement2@togetherforchildren.org.uk</w:t>
              </w:r>
            </w:hyperlink>
            <w:r w:rsidR="00910464">
              <w:t xml:space="preserve"> </w:t>
            </w:r>
          </w:p>
          <w:p w14:paraId="32C43994" w14:textId="18FDE0C1" w:rsidR="00A2702A" w:rsidRDefault="004A3349" w:rsidP="005006A8">
            <w:hyperlink r:id="rId70" w:history="1">
              <w:r w:rsidR="00A2702A" w:rsidRPr="006A0576">
                <w:rPr>
                  <w:rStyle w:val="Hyperlink"/>
                </w:rPr>
                <w:t>mark.chandler@togetherforchildren.org.uk</w:t>
              </w:r>
            </w:hyperlink>
            <w:r w:rsidR="00A2702A">
              <w:t xml:space="preserve"> </w:t>
            </w:r>
          </w:p>
          <w:p w14:paraId="685B0FD4" w14:textId="0E00CFC5" w:rsidR="006D2D2E" w:rsidRPr="00A460B1" w:rsidRDefault="006D2D2E" w:rsidP="005006A8"/>
        </w:tc>
      </w:tr>
    </w:tbl>
    <w:p w14:paraId="5BC8E4F8" w14:textId="77777777" w:rsidR="005006A8" w:rsidRPr="002C63A4" w:rsidRDefault="005006A8">
      <w:pPr>
        <w:rPr>
          <w:rFonts w:asciiTheme="majorHAnsi" w:hAnsiTheme="majorHAnsi"/>
          <w:color w:val="0099FF"/>
        </w:rPr>
      </w:pPr>
    </w:p>
    <w:p w14:paraId="36CE47B1" w14:textId="620B04ED" w:rsidR="00A15FB3" w:rsidRPr="002C1E8C" w:rsidRDefault="00E81221">
      <w:pPr>
        <w:rPr>
          <w:rFonts w:asciiTheme="majorHAnsi" w:hAnsiTheme="majorHAnsi"/>
          <w:color w:val="FF0000"/>
        </w:rPr>
      </w:pPr>
      <w:r w:rsidRPr="002C63A4">
        <w:rPr>
          <w:rFonts w:asciiTheme="majorHAnsi" w:hAnsiTheme="majorHAnsi"/>
          <w:color w:val="0099FF"/>
        </w:rPr>
        <w:t xml:space="preserve">Further information on the content of this brief or any other comments, please contact Michelle Burlinson, Inclusion and Access Officer at </w:t>
      </w:r>
      <w:hyperlink r:id="rId71" w:history="1">
        <w:r w:rsidRPr="002C63A4">
          <w:rPr>
            <w:rStyle w:val="Hyperlink"/>
            <w:rFonts w:asciiTheme="majorHAnsi" w:hAnsiTheme="majorHAnsi"/>
            <w:color w:val="0099FF"/>
          </w:rPr>
          <w:t>michelle.burlinson@togetherforchildren.org.uk</w:t>
        </w:r>
      </w:hyperlink>
      <w:r w:rsidR="005006A8" w:rsidRPr="002C1E8C">
        <w:rPr>
          <w:rStyle w:val="Hyperlink"/>
          <w:rFonts w:asciiTheme="majorHAnsi" w:hAnsiTheme="majorHAnsi"/>
          <w:color w:val="FF0000"/>
        </w:rPr>
        <w:br/>
      </w:r>
    </w:p>
    <w:p w14:paraId="22A117F6" w14:textId="77777777" w:rsidR="00CF331D" w:rsidRPr="002C1E8C" w:rsidRDefault="00CF331D">
      <w:pPr>
        <w:rPr>
          <w:rFonts w:asciiTheme="majorHAnsi" w:hAnsiTheme="majorHAnsi"/>
          <w:color w:val="FF0000"/>
        </w:rPr>
      </w:pPr>
      <w:r w:rsidRPr="002C1E8C">
        <w:rPr>
          <w:rFonts w:asciiTheme="majorHAnsi" w:hAnsiTheme="majorHAnsi"/>
          <w:color w:val="FF0000"/>
        </w:rPr>
        <w:br w:type="page"/>
      </w:r>
    </w:p>
    <w:p w14:paraId="1920F6DC" w14:textId="75F29FD3" w:rsidR="00CF331D" w:rsidRPr="007F2BE9" w:rsidRDefault="00CF331D" w:rsidP="00CF331D">
      <w:pPr>
        <w:rPr>
          <w:b/>
          <w:sz w:val="28"/>
          <w:szCs w:val="28"/>
        </w:rPr>
      </w:pPr>
      <w:r w:rsidRPr="007F2BE9">
        <w:rPr>
          <w:b/>
          <w:sz w:val="28"/>
          <w:szCs w:val="28"/>
        </w:rPr>
        <w:lastRenderedPageBreak/>
        <w:t xml:space="preserve">APPENDIX 1 </w:t>
      </w:r>
      <w:r w:rsidR="00E13150" w:rsidRPr="007F2BE9">
        <w:rPr>
          <w:b/>
          <w:sz w:val="28"/>
          <w:szCs w:val="28"/>
        </w:rPr>
        <w:t>–</w:t>
      </w:r>
      <w:r w:rsidRPr="007F2BE9">
        <w:rPr>
          <w:b/>
          <w:sz w:val="28"/>
          <w:szCs w:val="28"/>
        </w:rPr>
        <w:t xml:space="preserve"> EXCLUSION</w:t>
      </w:r>
      <w:r w:rsidR="00E13150" w:rsidRPr="007F2BE9">
        <w:rPr>
          <w:b/>
          <w:sz w:val="28"/>
          <w:szCs w:val="28"/>
        </w:rPr>
        <w:t>/SUSPENSION</w:t>
      </w:r>
      <w:r w:rsidRPr="007F2BE9">
        <w:rPr>
          <w:b/>
          <w:sz w:val="28"/>
          <w:szCs w:val="28"/>
        </w:rPr>
        <w:t xml:space="preserve"> CODES AND DESRIPTORS</w:t>
      </w:r>
    </w:p>
    <w:p w14:paraId="103E4A42" w14:textId="40B37FE5" w:rsidR="00A605D1" w:rsidRPr="007F2BE9" w:rsidRDefault="00A605D1" w:rsidP="00CF331D">
      <w:pPr>
        <w:rPr>
          <w:b/>
        </w:rPr>
      </w:pPr>
    </w:p>
    <w:p w14:paraId="109D1F8D" w14:textId="77777777" w:rsidR="00A605D1" w:rsidRPr="007F2BE9" w:rsidRDefault="00A605D1" w:rsidP="00A605D1">
      <w:pPr>
        <w:autoSpaceDE w:val="0"/>
        <w:autoSpaceDN w:val="0"/>
        <w:adjustRightInd w:val="0"/>
        <w:rPr>
          <w:rFonts w:cs="Arial"/>
        </w:rPr>
      </w:pPr>
      <w:r w:rsidRPr="007F2BE9">
        <w:rPr>
          <w:rFonts w:cs="Arial"/>
        </w:rPr>
        <w:t>The table below provides a full set of the descriptors of reasons for exclusions. This is to be used as a guide and is not intended to be used as a tick list for exclusions.</w:t>
      </w:r>
    </w:p>
    <w:p w14:paraId="76D02C4D" w14:textId="77777777" w:rsidR="00A605D1" w:rsidRPr="007F2BE9" w:rsidRDefault="00A605D1" w:rsidP="00A605D1">
      <w:pPr>
        <w:autoSpaceDE w:val="0"/>
        <w:autoSpaceDN w:val="0"/>
        <w:adjustRightInd w:val="0"/>
        <w:rPr>
          <w:rFonts w:cs="Arial"/>
          <w:b/>
          <w:bCs/>
        </w:rPr>
      </w:pPr>
    </w:p>
    <w:tbl>
      <w:tblPr>
        <w:tblStyle w:val="TableGrid"/>
        <w:tblW w:w="10485" w:type="dxa"/>
        <w:tblLook w:val="04A0" w:firstRow="1" w:lastRow="0" w:firstColumn="1" w:lastColumn="0" w:noHBand="0" w:noVBand="1"/>
      </w:tblPr>
      <w:tblGrid>
        <w:gridCol w:w="2376"/>
        <w:gridCol w:w="3361"/>
        <w:gridCol w:w="4748"/>
      </w:tblGrid>
      <w:tr w:rsidR="007F2BE9" w:rsidRPr="007F2BE9" w14:paraId="582A93D9" w14:textId="77777777" w:rsidTr="00A605D1">
        <w:tc>
          <w:tcPr>
            <w:tcW w:w="1350" w:type="dxa"/>
          </w:tcPr>
          <w:p w14:paraId="1922A645" w14:textId="08446210" w:rsidR="00E103C7" w:rsidRPr="007F2BE9" w:rsidRDefault="00E103C7" w:rsidP="003D6E66">
            <w:pPr>
              <w:autoSpaceDE w:val="0"/>
              <w:autoSpaceDN w:val="0"/>
              <w:adjustRightInd w:val="0"/>
              <w:rPr>
                <w:rFonts w:asciiTheme="majorHAnsi" w:hAnsiTheme="majorHAnsi" w:cstheme="majorHAnsi"/>
                <w:b/>
              </w:rPr>
            </w:pPr>
            <w:r w:rsidRPr="007F2BE9">
              <w:rPr>
                <w:rFonts w:asciiTheme="majorHAnsi" w:hAnsiTheme="majorHAnsi" w:cstheme="majorHAnsi"/>
                <w:b/>
              </w:rPr>
              <w:t>Exclusion</w:t>
            </w:r>
            <w:r w:rsidR="00E13150" w:rsidRPr="007F2BE9">
              <w:rPr>
                <w:rFonts w:asciiTheme="majorHAnsi" w:hAnsiTheme="majorHAnsi" w:cstheme="majorHAnsi"/>
                <w:b/>
              </w:rPr>
              <w:t>/Suspension</w:t>
            </w:r>
            <w:r w:rsidRPr="007F2BE9">
              <w:rPr>
                <w:rFonts w:asciiTheme="majorHAnsi" w:hAnsiTheme="majorHAnsi" w:cstheme="majorHAnsi"/>
                <w:b/>
              </w:rPr>
              <w:t xml:space="preserve"> Code</w:t>
            </w:r>
          </w:p>
        </w:tc>
        <w:tc>
          <w:tcPr>
            <w:tcW w:w="3607" w:type="dxa"/>
          </w:tcPr>
          <w:p w14:paraId="61516DE5" w14:textId="79D92D3F" w:rsidR="00E103C7" w:rsidRPr="007F2BE9" w:rsidRDefault="00E103C7" w:rsidP="003D6E66">
            <w:pPr>
              <w:autoSpaceDE w:val="0"/>
              <w:autoSpaceDN w:val="0"/>
              <w:adjustRightInd w:val="0"/>
              <w:rPr>
                <w:rFonts w:asciiTheme="majorHAnsi" w:hAnsiTheme="majorHAnsi" w:cstheme="majorHAnsi"/>
                <w:b/>
              </w:rPr>
            </w:pPr>
            <w:r w:rsidRPr="007F2BE9">
              <w:rPr>
                <w:rFonts w:asciiTheme="majorHAnsi" w:hAnsiTheme="majorHAnsi" w:cstheme="majorHAnsi"/>
                <w:b/>
              </w:rPr>
              <w:t>Pupil Exclusion</w:t>
            </w:r>
            <w:r w:rsidR="00E13150" w:rsidRPr="007F2BE9">
              <w:rPr>
                <w:rFonts w:asciiTheme="majorHAnsi" w:hAnsiTheme="majorHAnsi" w:cstheme="majorHAnsi"/>
                <w:b/>
              </w:rPr>
              <w:t>/Suspension</w:t>
            </w:r>
            <w:r w:rsidRPr="007F2BE9">
              <w:rPr>
                <w:rFonts w:asciiTheme="majorHAnsi" w:hAnsiTheme="majorHAnsi" w:cstheme="majorHAnsi"/>
                <w:b/>
              </w:rPr>
              <w:t xml:space="preserve"> Reason</w:t>
            </w:r>
          </w:p>
        </w:tc>
        <w:tc>
          <w:tcPr>
            <w:tcW w:w="5528" w:type="dxa"/>
          </w:tcPr>
          <w:p w14:paraId="0BF1D950" w14:textId="77777777" w:rsidR="00E103C7" w:rsidRPr="007F2BE9" w:rsidRDefault="00E103C7"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Descriptor</w:t>
            </w:r>
          </w:p>
        </w:tc>
      </w:tr>
      <w:tr w:rsidR="007F2BE9" w:rsidRPr="007F2BE9" w14:paraId="0F0689D8" w14:textId="77777777" w:rsidTr="00A605D1">
        <w:tc>
          <w:tcPr>
            <w:tcW w:w="1350" w:type="dxa"/>
          </w:tcPr>
          <w:p w14:paraId="7476D81A" w14:textId="77777777" w:rsidR="00E103C7" w:rsidRPr="007F2BE9" w:rsidRDefault="00E103C7"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BU</w:t>
            </w:r>
          </w:p>
        </w:tc>
        <w:tc>
          <w:tcPr>
            <w:tcW w:w="3607" w:type="dxa"/>
          </w:tcPr>
          <w:p w14:paraId="0E4D4958" w14:textId="756F99AD" w:rsidR="00E103C7" w:rsidRPr="007F2BE9" w:rsidRDefault="000B03F0"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Bullying</w:t>
            </w:r>
          </w:p>
        </w:tc>
        <w:tc>
          <w:tcPr>
            <w:tcW w:w="5528" w:type="dxa"/>
          </w:tcPr>
          <w:p w14:paraId="51F72736" w14:textId="77777777" w:rsidR="00F15D90" w:rsidRPr="007F2BE9" w:rsidRDefault="00F15D90" w:rsidP="00F15D90">
            <w:pPr>
              <w:pStyle w:val="Default"/>
              <w:rPr>
                <w:rFonts w:asciiTheme="majorHAnsi" w:hAnsiTheme="majorHAnsi" w:cstheme="majorHAnsi"/>
                <w:color w:val="auto"/>
              </w:rPr>
            </w:pPr>
            <w:r w:rsidRPr="007F2BE9">
              <w:rPr>
                <w:rFonts w:asciiTheme="majorHAnsi" w:hAnsiTheme="majorHAnsi" w:cstheme="majorHAnsi"/>
                <w:color w:val="auto"/>
              </w:rPr>
              <w:t xml:space="preserve">Verbal, physical, cyber bullying or threatening behaviour online, racist bullying, sexual bullying, homophobic, biphobic and transphobic bullying, bullying related to disability </w:t>
            </w:r>
          </w:p>
          <w:p w14:paraId="46037E06" w14:textId="77777777" w:rsidR="00E103C7" w:rsidRPr="007F2BE9" w:rsidRDefault="00E103C7" w:rsidP="003D6E66">
            <w:pPr>
              <w:autoSpaceDE w:val="0"/>
              <w:autoSpaceDN w:val="0"/>
              <w:adjustRightInd w:val="0"/>
              <w:rPr>
                <w:rFonts w:asciiTheme="majorHAnsi" w:hAnsiTheme="majorHAnsi" w:cstheme="majorHAnsi"/>
              </w:rPr>
            </w:pPr>
          </w:p>
        </w:tc>
      </w:tr>
      <w:tr w:rsidR="007F2BE9" w:rsidRPr="007F2BE9" w14:paraId="1FC71B2C" w14:textId="77777777" w:rsidTr="00A605D1">
        <w:tc>
          <w:tcPr>
            <w:tcW w:w="1350" w:type="dxa"/>
          </w:tcPr>
          <w:p w14:paraId="3084BE7B" w14:textId="661B6BD0" w:rsidR="006073C4" w:rsidRPr="007F2BE9" w:rsidRDefault="006073C4"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DA</w:t>
            </w:r>
          </w:p>
        </w:tc>
        <w:tc>
          <w:tcPr>
            <w:tcW w:w="3607" w:type="dxa"/>
          </w:tcPr>
          <w:p w14:paraId="6F8C3A97" w14:textId="4BCF9CD6" w:rsidR="006073C4" w:rsidRPr="007F2BE9" w:rsidRDefault="001B40ED"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Drug and alcohol related</w:t>
            </w:r>
          </w:p>
        </w:tc>
        <w:tc>
          <w:tcPr>
            <w:tcW w:w="5528" w:type="dxa"/>
          </w:tcPr>
          <w:p w14:paraId="135DD1F9" w14:textId="77777777" w:rsidR="00D3149C" w:rsidRPr="007F2BE9" w:rsidRDefault="00D3149C" w:rsidP="00D3149C">
            <w:pPr>
              <w:pStyle w:val="Default"/>
              <w:rPr>
                <w:rFonts w:asciiTheme="majorHAnsi" w:hAnsiTheme="majorHAnsi" w:cstheme="majorHAnsi"/>
                <w:color w:val="auto"/>
              </w:rPr>
            </w:pPr>
            <w:r w:rsidRPr="007F2BE9">
              <w:rPr>
                <w:rFonts w:asciiTheme="majorHAnsi" w:hAnsiTheme="majorHAnsi" w:cstheme="majorHAnsi"/>
                <w:color w:val="auto"/>
              </w:rPr>
              <w:t xml:space="preserve">Possession of illegal drugs </w:t>
            </w:r>
          </w:p>
          <w:p w14:paraId="114CEF10" w14:textId="77777777" w:rsidR="00D3149C" w:rsidRPr="007F2BE9" w:rsidRDefault="00D3149C" w:rsidP="00D3149C">
            <w:pPr>
              <w:pStyle w:val="Default"/>
              <w:rPr>
                <w:rFonts w:asciiTheme="majorHAnsi" w:hAnsiTheme="majorHAnsi" w:cstheme="majorHAnsi"/>
                <w:color w:val="auto"/>
              </w:rPr>
            </w:pPr>
            <w:r w:rsidRPr="007F2BE9">
              <w:rPr>
                <w:rFonts w:asciiTheme="majorHAnsi" w:hAnsiTheme="majorHAnsi" w:cstheme="majorHAnsi"/>
                <w:color w:val="auto"/>
              </w:rPr>
              <w:t xml:space="preserve">Inappropriate use of prescribed drugs </w:t>
            </w:r>
          </w:p>
          <w:p w14:paraId="4F7BF5BB" w14:textId="77777777" w:rsidR="00D3149C" w:rsidRPr="007F2BE9" w:rsidRDefault="00D3149C" w:rsidP="00D3149C">
            <w:pPr>
              <w:pStyle w:val="Default"/>
              <w:rPr>
                <w:rFonts w:asciiTheme="majorHAnsi" w:hAnsiTheme="majorHAnsi" w:cstheme="majorHAnsi"/>
                <w:color w:val="auto"/>
              </w:rPr>
            </w:pPr>
            <w:r w:rsidRPr="007F2BE9">
              <w:rPr>
                <w:rFonts w:asciiTheme="majorHAnsi" w:hAnsiTheme="majorHAnsi" w:cstheme="majorHAnsi"/>
                <w:color w:val="auto"/>
              </w:rPr>
              <w:t xml:space="preserve">Drug dealing </w:t>
            </w:r>
          </w:p>
          <w:p w14:paraId="618ED442" w14:textId="77777777" w:rsidR="00D3149C" w:rsidRPr="007F2BE9" w:rsidRDefault="00D3149C" w:rsidP="00D3149C">
            <w:pPr>
              <w:pStyle w:val="Default"/>
              <w:rPr>
                <w:rFonts w:asciiTheme="majorHAnsi" w:hAnsiTheme="majorHAnsi" w:cstheme="majorHAnsi"/>
                <w:color w:val="auto"/>
              </w:rPr>
            </w:pPr>
            <w:r w:rsidRPr="007F2BE9">
              <w:rPr>
                <w:rFonts w:asciiTheme="majorHAnsi" w:hAnsiTheme="majorHAnsi" w:cstheme="majorHAnsi"/>
                <w:color w:val="auto"/>
              </w:rPr>
              <w:t xml:space="preserve">Smoking </w:t>
            </w:r>
          </w:p>
          <w:p w14:paraId="3F71D333" w14:textId="77777777" w:rsidR="00D3149C" w:rsidRPr="007F2BE9" w:rsidRDefault="00D3149C" w:rsidP="00D3149C">
            <w:pPr>
              <w:pStyle w:val="Default"/>
              <w:rPr>
                <w:rFonts w:asciiTheme="majorHAnsi" w:hAnsiTheme="majorHAnsi" w:cstheme="majorHAnsi"/>
                <w:color w:val="auto"/>
              </w:rPr>
            </w:pPr>
            <w:r w:rsidRPr="007F2BE9">
              <w:rPr>
                <w:rFonts w:asciiTheme="majorHAnsi" w:hAnsiTheme="majorHAnsi" w:cstheme="majorHAnsi"/>
                <w:color w:val="auto"/>
              </w:rPr>
              <w:t xml:space="preserve">Alcohol abuse </w:t>
            </w:r>
          </w:p>
          <w:p w14:paraId="71B09EC0" w14:textId="6D91CEEE" w:rsidR="006073C4" w:rsidRPr="007F2BE9" w:rsidRDefault="00D3149C" w:rsidP="00D3149C">
            <w:pPr>
              <w:autoSpaceDE w:val="0"/>
              <w:autoSpaceDN w:val="0"/>
              <w:adjustRightInd w:val="0"/>
              <w:rPr>
                <w:rFonts w:asciiTheme="majorHAnsi" w:hAnsiTheme="majorHAnsi" w:cstheme="majorHAnsi"/>
              </w:rPr>
            </w:pPr>
            <w:r w:rsidRPr="007F2BE9">
              <w:rPr>
                <w:rFonts w:asciiTheme="majorHAnsi" w:hAnsiTheme="majorHAnsi" w:cstheme="majorHAnsi"/>
              </w:rPr>
              <w:t xml:space="preserve">Substance abuse </w:t>
            </w:r>
          </w:p>
        </w:tc>
      </w:tr>
      <w:tr w:rsidR="007F2BE9" w:rsidRPr="007F2BE9" w14:paraId="11BEA39A" w14:textId="77777777" w:rsidTr="00A605D1">
        <w:tc>
          <w:tcPr>
            <w:tcW w:w="1350" w:type="dxa"/>
          </w:tcPr>
          <w:p w14:paraId="08E2D8E5" w14:textId="77777777" w:rsidR="00E103C7" w:rsidRPr="007F2BE9" w:rsidRDefault="00E103C7"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DB</w:t>
            </w:r>
          </w:p>
        </w:tc>
        <w:tc>
          <w:tcPr>
            <w:tcW w:w="3607" w:type="dxa"/>
          </w:tcPr>
          <w:p w14:paraId="01A7903A" w14:textId="1E7CF59E" w:rsidR="00E103C7" w:rsidRPr="007F2BE9" w:rsidRDefault="00580412"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Persistent Disruptive Behaviour</w:t>
            </w:r>
          </w:p>
        </w:tc>
        <w:tc>
          <w:tcPr>
            <w:tcW w:w="5528" w:type="dxa"/>
          </w:tcPr>
          <w:p w14:paraId="362F5335" w14:textId="77777777" w:rsidR="00621900" w:rsidRPr="007F2BE9" w:rsidRDefault="00621900" w:rsidP="00621900">
            <w:pPr>
              <w:pStyle w:val="Default"/>
              <w:rPr>
                <w:rFonts w:asciiTheme="majorHAnsi" w:hAnsiTheme="majorHAnsi" w:cstheme="majorHAnsi"/>
                <w:color w:val="auto"/>
              </w:rPr>
            </w:pPr>
            <w:r w:rsidRPr="007F2BE9">
              <w:rPr>
                <w:rFonts w:asciiTheme="majorHAnsi" w:hAnsiTheme="majorHAnsi" w:cstheme="majorHAnsi"/>
                <w:color w:val="auto"/>
              </w:rPr>
              <w:t xml:space="preserve">Challenging behaviour </w:t>
            </w:r>
          </w:p>
          <w:p w14:paraId="5097DE50" w14:textId="77777777" w:rsidR="00621900" w:rsidRPr="007F2BE9" w:rsidRDefault="00621900" w:rsidP="00621900">
            <w:pPr>
              <w:pStyle w:val="Default"/>
              <w:rPr>
                <w:rFonts w:asciiTheme="majorHAnsi" w:hAnsiTheme="majorHAnsi" w:cstheme="majorHAnsi"/>
                <w:color w:val="auto"/>
              </w:rPr>
            </w:pPr>
            <w:r w:rsidRPr="007F2BE9">
              <w:rPr>
                <w:rFonts w:asciiTheme="majorHAnsi" w:hAnsiTheme="majorHAnsi" w:cstheme="majorHAnsi"/>
                <w:color w:val="auto"/>
              </w:rPr>
              <w:t xml:space="preserve">Disobedience </w:t>
            </w:r>
          </w:p>
          <w:p w14:paraId="6D387688" w14:textId="77777777" w:rsidR="00621900" w:rsidRPr="007F2BE9" w:rsidRDefault="00621900" w:rsidP="00621900">
            <w:pPr>
              <w:pStyle w:val="Default"/>
              <w:rPr>
                <w:rFonts w:asciiTheme="majorHAnsi" w:hAnsiTheme="majorHAnsi" w:cstheme="majorHAnsi"/>
                <w:color w:val="auto"/>
              </w:rPr>
            </w:pPr>
            <w:r w:rsidRPr="007F2BE9">
              <w:rPr>
                <w:rFonts w:asciiTheme="majorHAnsi" w:hAnsiTheme="majorHAnsi" w:cstheme="majorHAnsi"/>
                <w:color w:val="auto"/>
              </w:rPr>
              <w:t xml:space="preserve">Persistent violation of school rules </w:t>
            </w:r>
          </w:p>
          <w:p w14:paraId="1454BC0B" w14:textId="78F21FCF" w:rsidR="00E103C7" w:rsidRPr="007F2BE9" w:rsidRDefault="00621900" w:rsidP="00621900">
            <w:pPr>
              <w:autoSpaceDE w:val="0"/>
              <w:autoSpaceDN w:val="0"/>
              <w:adjustRightInd w:val="0"/>
              <w:rPr>
                <w:rFonts w:asciiTheme="majorHAnsi" w:hAnsiTheme="majorHAnsi" w:cstheme="majorHAnsi"/>
              </w:rPr>
            </w:pPr>
            <w:r w:rsidRPr="007F2BE9">
              <w:rPr>
                <w:rFonts w:asciiTheme="majorHAnsi" w:hAnsiTheme="majorHAnsi" w:cstheme="majorHAnsi"/>
              </w:rPr>
              <w:t xml:space="preserve">Raising of fire alarms falsely </w:t>
            </w:r>
          </w:p>
        </w:tc>
      </w:tr>
      <w:tr w:rsidR="007F2BE9" w:rsidRPr="007F2BE9" w14:paraId="29B8B473" w14:textId="77777777" w:rsidTr="00A605D1">
        <w:tc>
          <w:tcPr>
            <w:tcW w:w="1350" w:type="dxa"/>
          </w:tcPr>
          <w:p w14:paraId="5997135D" w14:textId="77777777" w:rsidR="00E103C7" w:rsidRPr="007F2BE9" w:rsidRDefault="00E103C7"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DM</w:t>
            </w:r>
          </w:p>
        </w:tc>
        <w:tc>
          <w:tcPr>
            <w:tcW w:w="3607" w:type="dxa"/>
          </w:tcPr>
          <w:p w14:paraId="13CEB2C3" w14:textId="76B65915" w:rsidR="00E103C7" w:rsidRPr="007F2BE9" w:rsidRDefault="00580412"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Damage</w:t>
            </w:r>
            <w:r w:rsidR="00A37915" w:rsidRPr="007F2BE9">
              <w:rPr>
                <w:rFonts w:asciiTheme="majorHAnsi" w:hAnsiTheme="majorHAnsi" w:cstheme="majorHAnsi"/>
                <w:b/>
                <w:bCs/>
              </w:rPr>
              <w:t xml:space="preserve"> to property</w:t>
            </w:r>
          </w:p>
        </w:tc>
        <w:tc>
          <w:tcPr>
            <w:tcW w:w="5528" w:type="dxa"/>
          </w:tcPr>
          <w:p w14:paraId="2C16EA89" w14:textId="77777777" w:rsidR="00A37915" w:rsidRPr="007F2BE9" w:rsidRDefault="00A37915" w:rsidP="00A37915">
            <w:pPr>
              <w:pStyle w:val="Default"/>
              <w:rPr>
                <w:rFonts w:asciiTheme="majorHAnsi" w:hAnsiTheme="majorHAnsi" w:cstheme="majorHAnsi"/>
                <w:color w:val="auto"/>
              </w:rPr>
            </w:pPr>
            <w:r w:rsidRPr="007F2BE9">
              <w:rPr>
                <w:rFonts w:asciiTheme="majorHAnsi" w:hAnsiTheme="majorHAnsi" w:cstheme="majorHAnsi"/>
                <w:color w:val="auto"/>
              </w:rPr>
              <w:t xml:space="preserve">Damage includes damage to school or personal property belonging to any member of the school community </w:t>
            </w:r>
          </w:p>
          <w:p w14:paraId="0630506E" w14:textId="77777777" w:rsidR="00A37915" w:rsidRPr="007F2BE9" w:rsidRDefault="00A37915" w:rsidP="00A37915">
            <w:pPr>
              <w:pStyle w:val="Default"/>
              <w:rPr>
                <w:rFonts w:asciiTheme="majorHAnsi" w:hAnsiTheme="majorHAnsi" w:cstheme="majorHAnsi"/>
                <w:color w:val="auto"/>
              </w:rPr>
            </w:pPr>
            <w:r w:rsidRPr="007F2BE9">
              <w:rPr>
                <w:rFonts w:asciiTheme="majorHAnsi" w:hAnsiTheme="majorHAnsi" w:cstheme="majorHAnsi"/>
                <w:color w:val="auto"/>
              </w:rPr>
              <w:t xml:space="preserve">Vandalism </w:t>
            </w:r>
          </w:p>
          <w:p w14:paraId="068A4A74" w14:textId="77777777" w:rsidR="00A37915" w:rsidRPr="007F2BE9" w:rsidRDefault="00A37915" w:rsidP="00A37915">
            <w:pPr>
              <w:pStyle w:val="Default"/>
              <w:rPr>
                <w:rFonts w:asciiTheme="majorHAnsi" w:hAnsiTheme="majorHAnsi" w:cstheme="majorHAnsi"/>
                <w:color w:val="auto"/>
              </w:rPr>
            </w:pPr>
            <w:r w:rsidRPr="007F2BE9">
              <w:rPr>
                <w:rFonts w:asciiTheme="majorHAnsi" w:hAnsiTheme="majorHAnsi" w:cstheme="majorHAnsi"/>
                <w:color w:val="auto"/>
              </w:rPr>
              <w:t xml:space="preserve">Arson </w:t>
            </w:r>
          </w:p>
          <w:p w14:paraId="7BACA812" w14:textId="0B13EB62" w:rsidR="00E103C7" w:rsidRPr="007F2BE9" w:rsidRDefault="00A37915" w:rsidP="00A37915">
            <w:pPr>
              <w:autoSpaceDE w:val="0"/>
              <w:autoSpaceDN w:val="0"/>
              <w:adjustRightInd w:val="0"/>
              <w:rPr>
                <w:rFonts w:asciiTheme="majorHAnsi" w:hAnsiTheme="majorHAnsi" w:cstheme="majorHAnsi"/>
              </w:rPr>
            </w:pPr>
            <w:r w:rsidRPr="007F2BE9">
              <w:rPr>
                <w:rFonts w:asciiTheme="majorHAnsi" w:hAnsiTheme="majorHAnsi" w:cstheme="majorHAnsi"/>
              </w:rPr>
              <w:t xml:space="preserve">Graffiti </w:t>
            </w:r>
          </w:p>
        </w:tc>
      </w:tr>
      <w:tr w:rsidR="007F2BE9" w:rsidRPr="007F2BE9" w14:paraId="4C7CD4BA" w14:textId="77777777" w:rsidTr="00A605D1">
        <w:tc>
          <w:tcPr>
            <w:tcW w:w="1350" w:type="dxa"/>
          </w:tcPr>
          <w:p w14:paraId="2DEF67A3" w14:textId="77777777" w:rsidR="00E103C7" w:rsidRPr="007F2BE9" w:rsidRDefault="00E103C7" w:rsidP="003D6E66">
            <w:pPr>
              <w:autoSpaceDE w:val="0"/>
              <w:autoSpaceDN w:val="0"/>
              <w:adjustRightInd w:val="0"/>
              <w:rPr>
                <w:rFonts w:asciiTheme="majorHAnsi" w:hAnsiTheme="majorHAnsi" w:cstheme="majorHAnsi"/>
                <w:b/>
              </w:rPr>
            </w:pPr>
            <w:r w:rsidRPr="007F2BE9">
              <w:rPr>
                <w:rFonts w:asciiTheme="majorHAnsi" w:hAnsiTheme="majorHAnsi" w:cstheme="majorHAnsi"/>
                <w:b/>
              </w:rPr>
              <w:t>DS</w:t>
            </w:r>
          </w:p>
        </w:tc>
        <w:tc>
          <w:tcPr>
            <w:tcW w:w="3607" w:type="dxa"/>
          </w:tcPr>
          <w:p w14:paraId="5467931C" w14:textId="77777777" w:rsidR="00E103C7" w:rsidRPr="007F2BE9" w:rsidRDefault="00E103C7" w:rsidP="003D6E66">
            <w:pPr>
              <w:autoSpaceDE w:val="0"/>
              <w:autoSpaceDN w:val="0"/>
              <w:adjustRightInd w:val="0"/>
              <w:rPr>
                <w:rFonts w:asciiTheme="majorHAnsi" w:hAnsiTheme="majorHAnsi" w:cstheme="majorHAnsi"/>
                <w:b/>
              </w:rPr>
            </w:pPr>
            <w:r w:rsidRPr="007F2BE9">
              <w:rPr>
                <w:rFonts w:asciiTheme="majorHAnsi" w:hAnsiTheme="majorHAnsi" w:cstheme="majorHAnsi"/>
                <w:b/>
              </w:rPr>
              <w:t>Abuse relating to disability</w:t>
            </w:r>
          </w:p>
        </w:tc>
        <w:tc>
          <w:tcPr>
            <w:tcW w:w="5528" w:type="dxa"/>
          </w:tcPr>
          <w:p w14:paraId="608CDB05" w14:textId="327BF449" w:rsidR="00E103C7" w:rsidRPr="007F2BE9" w:rsidRDefault="00E103C7" w:rsidP="003D6E66">
            <w:pPr>
              <w:autoSpaceDE w:val="0"/>
              <w:autoSpaceDN w:val="0"/>
              <w:adjustRightInd w:val="0"/>
              <w:rPr>
                <w:rFonts w:asciiTheme="majorHAnsi" w:hAnsiTheme="majorHAnsi" w:cstheme="majorHAnsi"/>
                <w:lang w:eastAsia="en-GB"/>
              </w:rPr>
            </w:pPr>
            <w:r w:rsidRPr="007F2BE9">
              <w:rPr>
                <w:rFonts w:asciiTheme="majorHAnsi" w:hAnsiTheme="majorHAnsi" w:cstheme="majorHAnsi"/>
                <w:lang w:eastAsia="en-GB"/>
              </w:rPr>
              <w:t>Derogatory statements or swearing about a disability</w:t>
            </w:r>
          </w:p>
          <w:p w14:paraId="28E4DABC" w14:textId="1E209038" w:rsidR="00E103C7" w:rsidRPr="007F2BE9" w:rsidRDefault="00E103C7" w:rsidP="003D6E66">
            <w:pPr>
              <w:autoSpaceDE w:val="0"/>
              <w:autoSpaceDN w:val="0"/>
              <w:adjustRightInd w:val="0"/>
              <w:rPr>
                <w:rFonts w:asciiTheme="majorHAnsi" w:hAnsiTheme="majorHAnsi" w:cstheme="majorHAnsi"/>
                <w:lang w:eastAsia="en-GB"/>
              </w:rPr>
            </w:pPr>
            <w:r w:rsidRPr="007F2BE9">
              <w:rPr>
                <w:rFonts w:asciiTheme="majorHAnsi" w:hAnsiTheme="majorHAnsi" w:cstheme="majorHAnsi"/>
                <w:lang w:eastAsia="en-GB"/>
              </w:rPr>
              <w:t>Bullying related to disability</w:t>
            </w:r>
          </w:p>
          <w:p w14:paraId="6EA8239A" w14:textId="77777777" w:rsidR="00E103C7" w:rsidRPr="007F2BE9" w:rsidRDefault="00E103C7" w:rsidP="003D6E66">
            <w:pPr>
              <w:autoSpaceDE w:val="0"/>
              <w:autoSpaceDN w:val="0"/>
              <w:adjustRightInd w:val="0"/>
              <w:rPr>
                <w:rFonts w:asciiTheme="majorHAnsi" w:hAnsiTheme="majorHAnsi" w:cstheme="majorHAnsi"/>
                <w:lang w:eastAsia="en-GB"/>
              </w:rPr>
            </w:pPr>
            <w:r w:rsidRPr="007F2BE9">
              <w:rPr>
                <w:rFonts w:asciiTheme="majorHAnsi" w:hAnsiTheme="majorHAnsi" w:cstheme="majorHAnsi"/>
                <w:lang w:eastAsia="en-GB"/>
              </w:rPr>
              <w:t>Disability related graffiti,</w:t>
            </w:r>
          </w:p>
          <w:p w14:paraId="731A214F" w14:textId="66A442A4" w:rsidR="0023780B" w:rsidRPr="007F2BE9" w:rsidRDefault="00E103C7" w:rsidP="003D6E66">
            <w:pPr>
              <w:autoSpaceDE w:val="0"/>
              <w:autoSpaceDN w:val="0"/>
              <w:adjustRightInd w:val="0"/>
              <w:rPr>
                <w:rFonts w:asciiTheme="majorHAnsi" w:hAnsiTheme="majorHAnsi" w:cstheme="majorHAnsi"/>
                <w:lang w:eastAsia="en-GB"/>
              </w:rPr>
            </w:pPr>
            <w:r w:rsidRPr="007F2BE9">
              <w:rPr>
                <w:rFonts w:asciiTheme="majorHAnsi" w:hAnsiTheme="majorHAnsi" w:cstheme="majorHAnsi"/>
                <w:lang w:eastAsia="en-GB"/>
              </w:rPr>
              <w:t>Disability related taunting and harassment</w:t>
            </w:r>
          </w:p>
        </w:tc>
      </w:tr>
      <w:tr w:rsidR="007F2BE9" w:rsidRPr="007F2BE9" w14:paraId="2B0BB937" w14:textId="77777777" w:rsidTr="00A605D1">
        <w:tc>
          <w:tcPr>
            <w:tcW w:w="1350" w:type="dxa"/>
          </w:tcPr>
          <w:p w14:paraId="6BF9B551" w14:textId="77777777" w:rsidR="00E103C7" w:rsidRPr="007F2BE9" w:rsidRDefault="00E103C7" w:rsidP="003D6E66">
            <w:pPr>
              <w:autoSpaceDE w:val="0"/>
              <w:autoSpaceDN w:val="0"/>
              <w:adjustRightInd w:val="0"/>
              <w:rPr>
                <w:rFonts w:asciiTheme="majorHAnsi" w:hAnsiTheme="majorHAnsi" w:cstheme="majorHAnsi"/>
                <w:b/>
              </w:rPr>
            </w:pPr>
            <w:r w:rsidRPr="007F2BE9">
              <w:rPr>
                <w:rFonts w:asciiTheme="majorHAnsi" w:hAnsiTheme="majorHAnsi" w:cstheme="majorHAnsi"/>
                <w:b/>
              </w:rPr>
              <w:t>LG</w:t>
            </w:r>
          </w:p>
        </w:tc>
        <w:tc>
          <w:tcPr>
            <w:tcW w:w="3607" w:type="dxa"/>
          </w:tcPr>
          <w:p w14:paraId="65ADC4C8" w14:textId="77777777" w:rsidR="00E103C7" w:rsidRPr="007F2BE9" w:rsidRDefault="00E103C7" w:rsidP="003D6E66">
            <w:pPr>
              <w:autoSpaceDE w:val="0"/>
              <w:autoSpaceDN w:val="0"/>
              <w:adjustRightInd w:val="0"/>
              <w:rPr>
                <w:rFonts w:asciiTheme="majorHAnsi" w:hAnsiTheme="majorHAnsi" w:cstheme="majorHAnsi"/>
                <w:b/>
              </w:rPr>
            </w:pPr>
            <w:r w:rsidRPr="007F2BE9">
              <w:rPr>
                <w:rFonts w:asciiTheme="majorHAnsi" w:hAnsiTheme="majorHAnsi" w:cstheme="majorHAnsi"/>
                <w:b/>
              </w:rPr>
              <w:t>Abuse against sexual orientation and gender identity</w:t>
            </w:r>
          </w:p>
        </w:tc>
        <w:tc>
          <w:tcPr>
            <w:tcW w:w="5528" w:type="dxa"/>
          </w:tcPr>
          <w:p w14:paraId="56631D46" w14:textId="77777777" w:rsidR="00E103C7" w:rsidRPr="007F2BE9" w:rsidRDefault="00E103C7" w:rsidP="003D6E66">
            <w:pPr>
              <w:autoSpaceDE w:val="0"/>
              <w:autoSpaceDN w:val="0"/>
              <w:adjustRightInd w:val="0"/>
              <w:rPr>
                <w:rFonts w:asciiTheme="majorHAnsi" w:hAnsiTheme="majorHAnsi" w:cstheme="majorHAnsi"/>
                <w:lang w:eastAsia="en-GB"/>
              </w:rPr>
            </w:pPr>
            <w:r w:rsidRPr="007F2BE9">
              <w:rPr>
                <w:rFonts w:asciiTheme="majorHAnsi" w:hAnsiTheme="majorHAnsi" w:cstheme="majorHAnsi"/>
                <w:lang w:eastAsia="en-GB"/>
              </w:rPr>
              <w:t>Derogatory statements about sexual orientation (</w:t>
            </w:r>
            <w:proofErr w:type="gramStart"/>
            <w:r w:rsidRPr="007F2BE9">
              <w:rPr>
                <w:rFonts w:asciiTheme="majorHAnsi" w:hAnsiTheme="majorHAnsi" w:cstheme="majorHAnsi"/>
                <w:lang w:eastAsia="en-GB"/>
              </w:rPr>
              <w:t>e.g.</w:t>
            </w:r>
            <w:proofErr w:type="gramEnd"/>
            <w:r w:rsidRPr="007F2BE9">
              <w:rPr>
                <w:rFonts w:asciiTheme="majorHAnsi" w:hAnsiTheme="majorHAnsi" w:cstheme="majorHAnsi"/>
                <w:lang w:eastAsia="en-GB"/>
              </w:rPr>
              <w:t xml:space="preserve"> heterosexual, lesbian, gay, bisexual) and gender identity (e.g. transgender)</w:t>
            </w:r>
          </w:p>
          <w:p w14:paraId="0CBF285B" w14:textId="77777777" w:rsidR="00E103C7" w:rsidRPr="007F2BE9" w:rsidRDefault="00E103C7" w:rsidP="003D6E66">
            <w:pPr>
              <w:autoSpaceDE w:val="0"/>
              <w:autoSpaceDN w:val="0"/>
              <w:adjustRightInd w:val="0"/>
              <w:rPr>
                <w:rFonts w:asciiTheme="majorHAnsi" w:hAnsiTheme="majorHAnsi" w:cstheme="majorHAnsi"/>
                <w:lang w:eastAsia="en-GB"/>
              </w:rPr>
            </w:pPr>
            <w:r w:rsidRPr="007F2BE9">
              <w:rPr>
                <w:rFonts w:asciiTheme="majorHAnsi" w:hAnsiTheme="majorHAnsi" w:cstheme="majorHAnsi"/>
                <w:lang w:eastAsia="en-GB"/>
              </w:rPr>
              <w:t>Homophobic, biphobic and transphobic bullying</w:t>
            </w:r>
          </w:p>
          <w:p w14:paraId="5529758E" w14:textId="77777777" w:rsidR="00E103C7" w:rsidRPr="007F2BE9" w:rsidRDefault="00E103C7" w:rsidP="003D6E66">
            <w:pPr>
              <w:autoSpaceDE w:val="0"/>
              <w:autoSpaceDN w:val="0"/>
              <w:adjustRightInd w:val="0"/>
              <w:rPr>
                <w:rFonts w:asciiTheme="majorHAnsi" w:hAnsiTheme="majorHAnsi" w:cstheme="majorHAnsi"/>
                <w:lang w:eastAsia="en-GB"/>
              </w:rPr>
            </w:pPr>
            <w:r w:rsidRPr="007F2BE9">
              <w:rPr>
                <w:rFonts w:asciiTheme="majorHAnsi" w:hAnsiTheme="majorHAnsi" w:cstheme="majorHAnsi"/>
                <w:lang w:eastAsia="en-GB"/>
              </w:rPr>
              <w:t>LGBT+ graffiti</w:t>
            </w:r>
          </w:p>
          <w:p w14:paraId="4D65099A" w14:textId="77777777" w:rsidR="00E103C7" w:rsidRPr="007F2BE9" w:rsidRDefault="00E103C7" w:rsidP="003D6E66">
            <w:pPr>
              <w:autoSpaceDE w:val="0"/>
              <w:autoSpaceDN w:val="0"/>
              <w:adjustRightInd w:val="0"/>
              <w:rPr>
                <w:rFonts w:asciiTheme="majorHAnsi" w:hAnsiTheme="majorHAnsi" w:cstheme="majorHAnsi"/>
                <w:lang w:eastAsia="en-GB"/>
              </w:rPr>
            </w:pPr>
            <w:r w:rsidRPr="007F2BE9">
              <w:rPr>
                <w:rFonts w:asciiTheme="majorHAnsi" w:hAnsiTheme="majorHAnsi" w:cstheme="majorHAnsi"/>
                <w:lang w:eastAsia="en-GB"/>
              </w:rPr>
              <w:t>LGBT+ taunting and harassment</w:t>
            </w:r>
          </w:p>
          <w:p w14:paraId="6144E4D5" w14:textId="77777777" w:rsidR="00E103C7" w:rsidRPr="007F2BE9" w:rsidRDefault="00E103C7" w:rsidP="003D6E66">
            <w:pPr>
              <w:autoSpaceDE w:val="0"/>
              <w:autoSpaceDN w:val="0"/>
              <w:adjustRightInd w:val="0"/>
              <w:rPr>
                <w:rFonts w:asciiTheme="majorHAnsi" w:hAnsiTheme="majorHAnsi" w:cstheme="majorHAnsi"/>
                <w:lang w:eastAsia="en-GB"/>
              </w:rPr>
            </w:pPr>
            <w:r w:rsidRPr="007F2BE9">
              <w:rPr>
                <w:rFonts w:asciiTheme="majorHAnsi" w:hAnsiTheme="majorHAnsi" w:cstheme="majorHAnsi"/>
                <w:lang w:eastAsia="en-GB"/>
              </w:rPr>
              <w:t>Swearing that can be attributed to LGBT+ characteristics</w:t>
            </w:r>
          </w:p>
        </w:tc>
      </w:tr>
      <w:tr w:rsidR="007F2BE9" w:rsidRPr="007F2BE9" w14:paraId="44DCBD4B" w14:textId="77777777" w:rsidTr="00A605D1">
        <w:tc>
          <w:tcPr>
            <w:tcW w:w="1350" w:type="dxa"/>
          </w:tcPr>
          <w:p w14:paraId="7BCD33CA" w14:textId="77777777" w:rsidR="00E103C7" w:rsidRPr="007F2BE9" w:rsidRDefault="00E103C7" w:rsidP="003D6E66">
            <w:pPr>
              <w:autoSpaceDE w:val="0"/>
              <w:autoSpaceDN w:val="0"/>
              <w:adjustRightInd w:val="0"/>
              <w:rPr>
                <w:rFonts w:asciiTheme="majorHAnsi" w:hAnsiTheme="majorHAnsi" w:cstheme="majorHAnsi"/>
                <w:b/>
              </w:rPr>
            </w:pPr>
            <w:r w:rsidRPr="007F2BE9">
              <w:rPr>
                <w:rFonts w:asciiTheme="majorHAnsi" w:hAnsiTheme="majorHAnsi" w:cstheme="majorHAnsi"/>
                <w:b/>
              </w:rPr>
              <w:t>MT</w:t>
            </w:r>
          </w:p>
        </w:tc>
        <w:tc>
          <w:tcPr>
            <w:tcW w:w="3607" w:type="dxa"/>
          </w:tcPr>
          <w:p w14:paraId="0A48D129" w14:textId="77777777" w:rsidR="00E103C7" w:rsidRPr="007F2BE9" w:rsidRDefault="00E103C7" w:rsidP="003D6E66">
            <w:pPr>
              <w:autoSpaceDE w:val="0"/>
              <w:autoSpaceDN w:val="0"/>
              <w:adjustRightInd w:val="0"/>
              <w:rPr>
                <w:rFonts w:asciiTheme="majorHAnsi" w:hAnsiTheme="majorHAnsi" w:cstheme="majorHAnsi"/>
                <w:b/>
              </w:rPr>
            </w:pPr>
            <w:r w:rsidRPr="007F2BE9">
              <w:rPr>
                <w:rFonts w:asciiTheme="majorHAnsi" w:hAnsiTheme="majorHAnsi" w:cstheme="majorHAnsi"/>
                <w:b/>
              </w:rPr>
              <w:t>Inappropriate use of social media or online technology</w:t>
            </w:r>
          </w:p>
        </w:tc>
        <w:tc>
          <w:tcPr>
            <w:tcW w:w="5528" w:type="dxa"/>
          </w:tcPr>
          <w:p w14:paraId="00B927FB" w14:textId="3ED810AE" w:rsidR="00E103C7" w:rsidRPr="007F2BE9" w:rsidRDefault="00E103C7" w:rsidP="003D6E66">
            <w:pPr>
              <w:autoSpaceDE w:val="0"/>
              <w:autoSpaceDN w:val="0"/>
              <w:adjustRightInd w:val="0"/>
              <w:rPr>
                <w:rFonts w:asciiTheme="majorHAnsi" w:hAnsiTheme="majorHAnsi" w:cstheme="majorHAnsi"/>
                <w:lang w:eastAsia="en-GB"/>
              </w:rPr>
            </w:pPr>
            <w:r w:rsidRPr="007F2BE9">
              <w:rPr>
                <w:rFonts w:asciiTheme="majorHAnsi" w:hAnsiTheme="majorHAnsi" w:cstheme="majorHAnsi"/>
                <w:lang w:eastAsia="en-GB"/>
              </w:rPr>
              <w:t>Sharing of inappropriate images (of adult or pupil)</w:t>
            </w:r>
          </w:p>
          <w:p w14:paraId="522700AB" w14:textId="49B1CFBC" w:rsidR="00E103C7" w:rsidRPr="007F2BE9" w:rsidRDefault="00E103C7" w:rsidP="003D6E66">
            <w:pPr>
              <w:autoSpaceDE w:val="0"/>
              <w:autoSpaceDN w:val="0"/>
              <w:adjustRightInd w:val="0"/>
              <w:rPr>
                <w:rFonts w:asciiTheme="majorHAnsi" w:hAnsiTheme="majorHAnsi" w:cstheme="majorHAnsi"/>
                <w:lang w:eastAsia="en-GB"/>
              </w:rPr>
            </w:pPr>
            <w:r w:rsidRPr="007F2BE9">
              <w:rPr>
                <w:rFonts w:asciiTheme="majorHAnsi" w:hAnsiTheme="majorHAnsi" w:cstheme="majorHAnsi"/>
                <w:lang w:eastAsia="en-GB"/>
              </w:rPr>
              <w:t>Cyber bullying or threatening behaviour online</w:t>
            </w:r>
          </w:p>
          <w:p w14:paraId="7AC07887" w14:textId="613BF9A2" w:rsidR="00E103C7" w:rsidRPr="007F2BE9" w:rsidRDefault="00E103C7" w:rsidP="003D6E66">
            <w:pPr>
              <w:autoSpaceDE w:val="0"/>
              <w:autoSpaceDN w:val="0"/>
              <w:adjustRightInd w:val="0"/>
              <w:rPr>
                <w:rFonts w:asciiTheme="majorHAnsi" w:hAnsiTheme="majorHAnsi" w:cstheme="majorHAnsi"/>
                <w:lang w:eastAsia="en-GB"/>
              </w:rPr>
            </w:pPr>
            <w:r w:rsidRPr="007F2BE9">
              <w:rPr>
                <w:rFonts w:asciiTheme="majorHAnsi" w:hAnsiTheme="majorHAnsi" w:cstheme="majorHAnsi"/>
                <w:lang w:eastAsia="en-GB"/>
              </w:rPr>
              <w:t>Organising or facilitating criminal behaviour using social media</w:t>
            </w:r>
          </w:p>
        </w:tc>
      </w:tr>
      <w:tr w:rsidR="007F2BE9" w:rsidRPr="007F2BE9" w14:paraId="1B7F869C" w14:textId="77777777" w:rsidTr="00A605D1">
        <w:tc>
          <w:tcPr>
            <w:tcW w:w="1350" w:type="dxa"/>
          </w:tcPr>
          <w:p w14:paraId="6356AF99" w14:textId="77777777" w:rsidR="00E103C7" w:rsidRPr="007F2BE9" w:rsidRDefault="00E103C7" w:rsidP="003D6E66">
            <w:pPr>
              <w:autoSpaceDE w:val="0"/>
              <w:autoSpaceDN w:val="0"/>
              <w:adjustRightInd w:val="0"/>
              <w:rPr>
                <w:rFonts w:asciiTheme="majorHAnsi" w:hAnsiTheme="majorHAnsi" w:cstheme="majorHAnsi"/>
                <w:b/>
              </w:rPr>
            </w:pPr>
            <w:r w:rsidRPr="007F2BE9">
              <w:rPr>
                <w:rFonts w:asciiTheme="majorHAnsi" w:hAnsiTheme="majorHAnsi" w:cstheme="majorHAnsi"/>
                <w:b/>
              </w:rPr>
              <w:lastRenderedPageBreak/>
              <w:t>OW</w:t>
            </w:r>
          </w:p>
        </w:tc>
        <w:tc>
          <w:tcPr>
            <w:tcW w:w="3607" w:type="dxa"/>
          </w:tcPr>
          <w:p w14:paraId="0F9B7A1E" w14:textId="77777777" w:rsidR="00E103C7" w:rsidRPr="007F2BE9" w:rsidRDefault="00E103C7" w:rsidP="003D6E66">
            <w:pPr>
              <w:autoSpaceDE w:val="0"/>
              <w:autoSpaceDN w:val="0"/>
              <w:adjustRightInd w:val="0"/>
              <w:rPr>
                <w:rFonts w:asciiTheme="majorHAnsi" w:hAnsiTheme="majorHAnsi" w:cstheme="majorHAnsi"/>
                <w:b/>
              </w:rPr>
            </w:pPr>
            <w:r w:rsidRPr="007F2BE9">
              <w:rPr>
                <w:rFonts w:asciiTheme="majorHAnsi" w:hAnsiTheme="majorHAnsi" w:cstheme="majorHAnsi"/>
                <w:b/>
              </w:rPr>
              <w:t>Use or threat of use of an offensive weapon or prohibited item</w:t>
            </w:r>
          </w:p>
        </w:tc>
        <w:tc>
          <w:tcPr>
            <w:tcW w:w="5528" w:type="dxa"/>
          </w:tcPr>
          <w:p w14:paraId="117D3F6D" w14:textId="396C8698" w:rsidR="00E103C7" w:rsidRPr="007F2BE9" w:rsidRDefault="00E103C7" w:rsidP="003D6E66">
            <w:pPr>
              <w:autoSpaceDE w:val="0"/>
              <w:autoSpaceDN w:val="0"/>
              <w:adjustRightInd w:val="0"/>
              <w:rPr>
                <w:rFonts w:asciiTheme="majorHAnsi" w:hAnsiTheme="majorHAnsi" w:cstheme="majorHAnsi"/>
                <w:lang w:eastAsia="en-GB"/>
              </w:rPr>
            </w:pPr>
            <w:r w:rsidRPr="007F2BE9">
              <w:rPr>
                <w:rFonts w:asciiTheme="majorHAnsi" w:hAnsiTheme="majorHAnsi" w:cstheme="majorHAnsi"/>
                <w:lang w:eastAsia="en-GB"/>
              </w:rPr>
              <w:t xml:space="preserve">Carrying or bringing onto the school site an offensive weapon / prohibited item such as knives, sharp </w:t>
            </w:r>
            <w:proofErr w:type="gramStart"/>
            <w:r w:rsidRPr="007F2BE9">
              <w:rPr>
                <w:rFonts w:asciiTheme="majorHAnsi" w:hAnsiTheme="majorHAnsi" w:cstheme="majorHAnsi"/>
                <w:lang w:eastAsia="en-GB"/>
              </w:rPr>
              <w:t>instruments</w:t>
            </w:r>
            <w:proofErr w:type="gramEnd"/>
            <w:r w:rsidRPr="007F2BE9">
              <w:rPr>
                <w:rFonts w:asciiTheme="majorHAnsi" w:hAnsiTheme="majorHAnsi" w:cstheme="majorHAnsi"/>
                <w:lang w:eastAsia="en-GB"/>
              </w:rPr>
              <w:t xml:space="preserve"> and BB guns, </w:t>
            </w:r>
          </w:p>
          <w:p w14:paraId="76CE71F4" w14:textId="4F1883B3" w:rsidR="00E103C7" w:rsidRPr="007F2BE9" w:rsidRDefault="00E103C7" w:rsidP="003D6E66">
            <w:pPr>
              <w:autoSpaceDE w:val="0"/>
              <w:autoSpaceDN w:val="0"/>
              <w:adjustRightInd w:val="0"/>
              <w:rPr>
                <w:rFonts w:asciiTheme="majorHAnsi" w:hAnsiTheme="majorHAnsi" w:cstheme="majorHAnsi"/>
                <w:lang w:eastAsia="en-GB"/>
              </w:rPr>
            </w:pPr>
            <w:r w:rsidRPr="007F2BE9">
              <w:rPr>
                <w:rFonts w:asciiTheme="majorHAnsi" w:hAnsiTheme="majorHAnsi" w:cstheme="majorHAnsi"/>
                <w:lang w:eastAsia="en-GB"/>
              </w:rPr>
              <w:t>Carrying any article that has been or is likely to be used to commit an offence, cause personal injury or damage to property</w:t>
            </w:r>
          </w:p>
          <w:p w14:paraId="54DC1E34" w14:textId="59CAB8F8" w:rsidR="00E103C7" w:rsidRPr="007F2BE9" w:rsidRDefault="00E103C7" w:rsidP="003D6E66">
            <w:pPr>
              <w:autoSpaceDE w:val="0"/>
              <w:autoSpaceDN w:val="0"/>
              <w:adjustRightInd w:val="0"/>
              <w:rPr>
                <w:rFonts w:asciiTheme="majorHAnsi" w:hAnsiTheme="majorHAnsi" w:cstheme="majorHAnsi"/>
                <w:lang w:eastAsia="en-GB"/>
              </w:rPr>
            </w:pPr>
            <w:r w:rsidRPr="007F2BE9">
              <w:rPr>
                <w:rFonts w:asciiTheme="majorHAnsi" w:hAnsiTheme="majorHAnsi" w:cstheme="majorHAnsi"/>
                <w:lang w:eastAsia="en-GB"/>
              </w:rPr>
              <w:t>Use of an offensive weapon</w:t>
            </w:r>
          </w:p>
        </w:tc>
      </w:tr>
      <w:tr w:rsidR="007F2BE9" w:rsidRPr="007F2BE9" w14:paraId="46D42BD6" w14:textId="77777777" w:rsidTr="00A605D1">
        <w:tc>
          <w:tcPr>
            <w:tcW w:w="1350" w:type="dxa"/>
          </w:tcPr>
          <w:p w14:paraId="065BE0B9" w14:textId="77777777" w:rsidR="00E103C7" w:rsidRPr="007F2BE9" w:rsidRDefault="00E103C7"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PA</w:t>
            </w:r>
          </w:p>
        </w:tc>
        <w:tc>
          <w:tcPr>
            <w:tcW w:w="3607" w:type="dxa"/>
          </w:tcPr>
          <w:p w14:paraId="0DC8C8B7" w14:textId="77777777" w:rsidR="00E103C7" w:rsidRPr="007F2BE9" w:rsidRDefault="00E103C7"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Physical assault against adult</w:t>
            </w:r>
          </w:p>
        </w:tc>
        <w:tc>
          <w:tcPr>
            <w:tcW w:w="5528" w:type="dxa"/>
          </w:tcPr>
          <w:p w14:paraId="34978912" w14:textId="30C444D1" w:rsidR="00E103C7" w:rsidRPr="007F2BE9" w:rsidRDefault="00E103C7" w:rsidP="003D6E66">
            <w:pPr>
              <w:autoSpaceDE w:val="0"/>
              <w:autoSpaceDN w:val="0"/>
              <w:adjustRightInd w:val="0"/>
              <w:rPr>
                <w:rFonts w:asciiTheme="majorHAnsi" w:hAnsiTheme="majorHAnsi" w:cstheme="majorHAnsi"/>
              </w:rPr>
            </w:pPr>
            <w:r w:rsidRPr="007F2BE9">
              <w:rPr>
                <w:rFonts w:asciiTheme="majorHAnsi" w:hAnsiTheme="majorHAnsi" w:cstheme="majorHAnsi"/>
              </w:rPr>
              <w:t>Violent behaviour</w:t>
            </w:r>
          </w:p>
          <w:p w14:paraId="21B13C04" w14:textId="3C38392E" w:rsidR="00E103C7" w:rsidRPr="007F2BE9" w:rsidRDefault="00E103C7" w:rsidP="003D6E66">
            <w:pPr>
              <w:autoSpaceDE w:val="0"/>
              <w:autoSpaceDN w:val="0"/>
              <w:adjustRightInd w:val="0"/>
              <w:rPr>
                <w:rFonts w:asciiTheme="majorHAnsi" w:hAnsiTheme="majorHAnsi" w:cstheme="majorHAnsi"/>
              </w:rPr>
            </w:pPr>
            <w:r w:rsidRPr="007F2BE9">
              <w:rPr>
                <w:rFonts w:asciiTheme="majorHAnsi" w:hAnsiTheme="majorHAnsi" w:cstheme="majorHAnsi"/>
              </w:rPr>
              <w:t>Wounding</w:t>
            </w:r>
          </w:p>
          <w:p w14:paraId="7A5C6D25" w14:textId="1FE96BF8" w:rsidR="00E103C7" w:rsidRPr="007F2BE9" w:rsidRDefault="00E103C7" w:rsidP="003D6E66">
            <w:pPr>
              <w:autoSpaceDE w:val="0"/>
              <w:autoSpaceDN w:val="0"/>
              <w:adjustRightInd w:val="0"/>
              <w:rPr>
                <w:rFonts w:asciiTheme="majorHAnsi" w:hAnsiTheme="majorHAnsi" w:cstheme="majorHAnsi"/>
              </w:rPr>
            </w:pPr>
            <w:r w:rsidRPr="007F2BE9">
              <w:rPr>
                <w:rFonts w:asciiTheme="majorHAnsi" w:hAnsiTheme="majorHAnsi" w:cstheme="majorHAnsi"/>
              </w:rPr>
              <w:t>Obstruction and jostling</w:t>
            </w:r>
          </w:p>
        </w:tc>
      </w:tr>
      <w:tr w:rsidR="007F2BE9" w:rsidRPr="007F2BE9" w14:paraId="587E67FC" w14:textId="77777777" w:rsidTr="00A605D1">
        <w:tc>
          <w:tcPr>
            <w:tcW w:w="1350" w:type="dxa"/>
          </w:tcPr>
          <w:p w14:paraId="54A29346" w14:textId="77777777" w:rsidR="00E103C7" w:rsidRPr="007F2BE9" w:rsidRDefault="00E103C7" w:rsidP="003D6E66">
            <w:pPr>
              <w:autoSpaceDE w:val="0"/>
              <w:autoSpaceDN w:val="0"/>
              <w:adjustRightInd w:val="0"/>
              <w:rPr>
                <w:rFonts w:asciiTheme="majorHAnsi" w:hAnsiTheme="majorHAnsi" w:cstheme="majorHAnsi"/>
                <w:b/>
              </w:rPr>
            </w:pPr>
            <w:r w:rsidRPr="007F2BE9">
              <w:rPr>
                <w:rFonts w:asciiTheme="majorHAnsi" w:hAnsiTheme="majorHAnsi" w:cstheme="majorHAnsi"/>
                <w:b/>
              </w:rPr>
              <w:t>PH</w:t>
            </w:r>
          </w:p>
        </w:tc>
        <w:tc>
          <w:tcPr>
            <w:tcW w:w="3607" w:type="dxa"/>
          </w:tcPr>
          <w:p w14:paraId="7BF8B8CC" w14:textId="6827A2FC" w:rsidR="00E103C7" w:rsidRPr="007F2BE9" w:rsidRDefault="002F2324" w:rsidP="003D6E66">
            <w:pPr>
              <w:autoSpaceDE w:val="0"/>
              <w:autoSpaceDN w:val="0"/>
              <w:adjustRightInd w:val="0"/>
              <w:rPr>
                <w:rFonts w:asciiTheme="majorHAnsi" w:hAnsiTheme="majorHAnsi" w:cstheme="majorHAnsi"/>
                <w:b/>
              </w:rPr>
            </w:pPr>
            <w:bookmarkStart w:id="3" w:name="_Hlk75330545"/>
            <w:r w:rsidRPr="007F2BE9">
              <w:rPr>
                <w:rFonts w:asciiTheme="majorHAnsi" w:hAnsiTheme="majorHAnsi" w:cstheme="majorHAnsi"/>
                <w:b/>
                <w:shd w:val="clear" w:color="auto" w:fill="FFFFFF"/>
              </w:rPr>
              <w:t>Willful</w:t>
            </w:r>
            <w:r w:rsidR="00E103C7" w:rsidRPr="007F2BE9">
              <w:rPr>
                <w:rFonts w:asciiTheme="majorHAnsi" w:hAnsiTheme="majorHAnsi" w:cstheme="majorHAnsi"/>
                <w:b/>
                <w:shd w:val="clear" w:color="auto" w:fill="FFFFFF"/>
              </w:rPr>
              <w:t xml:space="preserve"> and repeated transgression of protective measures in place to protect public health</w:t>
            </w:r>
          </w:p>
          <w:bookmarkEnd w:id="3"/>
          <w:p w14:paraId="0FD6582F" w14:textId="77777777" w:rsidR="00E103C7" w:rsidRPr="007F2BE9" w:rsidRDefault="00E103C7" w:rsidP="003D6E66">
            <w:pPr>
              <w:autoSpaceDE w:val="0"/>
              <w:autoSpaceDN w:val="0"/>
              <w:adjustRightInd w:val="0"/>
              <w:rPr>
                <w:rFonts w:asciiTheme="majorHAnsi" w:hAnsiTheme="majorHAnsi" w:cstheme="majorHAnsi"/>
                <w:b/>
              </w:rPr>
            </w:pPr>
          </w:p>
        </w:tc>
        <w:tc>
          <w:tcPr>
            <w:tcW w:w="5528" w:type="dxa"/>
          </w:tcPr>
          <w:p w14:paraId="2D01B01C" w14:textId="77777777" w:rsidR="00E103C7" w:rsidRPr="007F2BE9" w:rsidRDefault="00E103C7" w:rsidP="003D6E66">
            <w:pPr>
              <w:autoSpaceDE w:val="0"/>
              <w:autoSpaceDN w:val="0"/>
              <w:adjustRightInd w:val="0"/>
              <w:rPr>
                <w:rFonts w:asciiTheme="majorHAnsi" w:hAnsiTheme="majorHAnsi" w:cstheme="majorHAnsi"/>
                <w:shd w:val="clear" w:color="auto" w:fill="FFFFFF"/>
              </w:rPr>
            </w:pPr>
            <w:r w:rsidRPr="007F2BE9">
              <w:rPr>
                <w:rFonts w:asciiTheme="majorHAnsi" w:hAnsiTheme="majorHAnsi" w:cstheme="majorHAnsi"/>
                <w:shd w:val="clear" w:color="auto" w:fill="FFFFFF"/>
              </w:rPr>
              <w:t>Deliberate breaching of protective measures such as (but not limited to): non-compliance with social distancing, causing distress such as through purposefully coughing very near to other pupils or adults, or any other deliberate breach of public health protective measures which the school has adopted.</w:t>
            </w:r>
          </w:p>
          <w:p w14:paraId="34CDDC04" w14:textId="77777777" w:rsidR="00E103C7" w:rsidRPr="007F2BE9" w:rsidRDefault="00E103C7" w:rsidP="003D6E66">
            <w:pPr>
              <w:autoSpaceDE w:val="0"/>
              <w:autoSpaceDN w:val="0"/>
              <w:adjustRightInd w:val="0"/>
              <w:rPr>
                <w:rFonts w:asciiTheme="majorHAnsi" w:hAnsiTheme="majorHAnsi" w:cstheme="majorHAnsi"/>
                <w:lang w:eastAsia="en-GB"/>
              </w:rPr>
            </w:pPr>
          </w:p>
        </w:tc>
      </w:tr>
      <w:tr w:rsidR="007F2BE9" w:rsidRPr="007F2BE9" w14:paraId="7D6E12CE" w14:textId="77777777" w:rsidTr="00A605D1">
        <w:tc>
          <w:tcPr>
            <w:tcW w:w="1350" w:type="dxa"/>
          </w:tcPr>
          <w:p w14:paraId="046802EC" w14:textId="77777777" w:rsidR="00E103C7" w:rsidRPr="007F2BE9" w:rsidRDefault="00E103C7"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PP</w:t>
            </w:r>
          </w:p>
        </w:tc>
        <w:tc>
          <w:tcPr>
            <w:tcW w:w="3607" w:type="dxa"/>
          </w:tcPr>
          <w:p w14:paraId="2544B914" w14:textId="77777777" w:rsidR="00E103C7" w:rsidRPr="007F2BE9" w:rsidRDefault="00E103C7"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Physical assault against pupil</w:t>
            </w:r>
          </w:p>
        </w:tc>
        <w:tc>
          <w:tcPr>
            <w:tcW w:w="5528" w:type="dxa"/>
          </w:tcPr>
          <w:p w14:paraId="4F98DEBB" w14:textId="260A2D49" w:rsidR="00E103C7" w:rsidRPr="007F2BE9" w:rsidRDefault="00E103C7" w:rsidP="003D6E66">
            <w:pPr>
              <w:autoSpaceDE w:val="0"/>
              <w:autoSpaceDN w:val="0"/>
              <w:adjustRightInd w:val="0"/>
              <w:jc w:val="both"/>
              <w:rPr>
                <w:rFonts w:asciiTheme="majorHAnsi" w:hAnsiTheme="majorHAnsi" w:cstheme="majorHAnsi"/>
              </w:rPr>
            </w:pPr>
            <w:r w:rsidRPr="007F2BE9">
              <w:rPr>
                <w:rFonts w:asciiTheme="majorHAnsi" w:hAnsiTheme="majorHAnsi" w:cstheme="majorHAnsi"/>
              </w:rPr>
              <w:t>Fighting</w:t>
            </w:r>
          </w:p>
          <w:p w14:paraId="08F5587E" w14:textId="58D8FA20" w:rsidR="00E103C7" w:rsidRPr="007F2BE9" w:rsidRDefault="00E103C7" w:rsidP="003D6E66">
            <w:pPr>
              <w:autoSpaceDE w:val="0"/>
              <w:autoSpaceDN w:val="0"/>
              <w:adjustRightInd w:val="0"/>
              <w:jc w:val="both"/>
              <w:rPr>
                <w:rFonts w:asciiTheme="majorHAnsi" w:hAnsiTheme="majorHAnsi" w:cstheme="majorHAnsi"/>
              </w:rPr>
            </w:pPr>
            <w:r w:rsidRPr="007F2BE9">
              <w:rPr>
                <w:rFonts w:asciiTheme="majorHAnsi" w:hAnsiTheme="majorHAnsi" w:cstheme="majorHAnsi"/>
              </w:rPr>
              <w:t>Violent behaviour</w:t>
            </w:r>
          </w:p>
          <w:p w14:paraId="76171B23" w14:textId="3C26A973" w:rsidR="00E103C7" w:rsidRPr="007F2BE9" w:rsidRDefault="00E103C7" w:rsidP="003D6E66">
            <w:pPr>
              <w:autoSpaceDE w:val="0"/>
              <w:autoSpaceDN w:val="0"/>
              <w:adjustRightInd w:val="0"/>
              <w:jc w:val="both"/>
              <w:rPr>
                <w:rFonts w:asciiTheme="majorHAnsi" w:hAnsiTheme="majorHAnsi" w:cstheme="majorHAnsi"/>
              </w:rPr>
            </w:pPr>
            <w:r w:rsidRPr="007F2BE9">
              <w:rPr>
                <w:rFonts w:asciiTheme="majorHAnsi" w:hAnsiTheme="majorHAnsi" w:cstheme="majorHAnsi"/>
              </w:rPr>
              <w:t>Wounding</w:t>
            </w:r>
          </w:p>
          <w:p w14:paraId="11B8E677" w14:textId="1B84661B" w:rsidR="00E103C7" w:rsidRPr="007F2BE9" w:rsidRDefault="00E103C7" w:rsidP="003D6E66">
            <w:pPr>
              <w:autoSpaceDE w:val="0"/>
              <w:autoSpaceDN w:val="0"/>
              <w:adjustRightInd w:val="0"/>
              <w:jc w:val="both"/>
              <w:rPr>
                <w:rFonts w:asciiTheme="majorHAnsi" w:hAnsiTheme="majorHAnsi" w:cstheme="majorHAnsi"/>
                <w:shd w:val="clear" w:color="auto" w:fill="FFFFFF"/>
              </w:rPr>
            </w:pPr>
            <w:r w:rsidRPr="007F2BE9">
              <w:rPr>
                <w:rFonts w:asciiTheme="majorHAnsi" w:hAnsiTheme="majorHAnsi" w:cstheme="majorHAnsi"/>
              </w:rPr>
              <w:t>Obstruction and jostling</w:t>
            </w:r>
            <w:r w:rsidRPr="007F2BE9">
              <w:rPr>
                <w:rFonts w:asciiTheme="majorHAnsi" w:hAnsiTheme="majorHAnsi" w:cstheme="majorHAnsi"/>
                <w:shd w:val="clear" w:color="auto" w:fill="FFFFFF"/>
              </w:rPr>
              <w:t xml:space="preserve"> </w:t>
            </w:r>
          </w:p>
        </w:tc>
      </w:tr>
      <w:tr w:rsidR="007F2BE9" w:rsidRPr="007F2BE9" w14:paraId="7F58D70F" w14:textId="77777777" w:rsidTr="00A605D1">
        <w:tc>
          <w:tcPr>
            <w:tcW w:w="1350" w:type="dxa"/>
          </w:tcPr>
          <w:p w14:paraId="02D47628" w14:textId="77777777" w:rsidR="00E103C7" w:rsidRPr="007F2BE9" w:rsidRDefault="00E103C7"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RA</w:t>
            </w:r>
          </w:p>
        </w:tc>
        <w:tc>
          <w:tcPr>
            <w:tcW w:w="3607" w:type="dxa"/>
          </w:tcPr>
          <w:p w14:paraId="2BC57FD3" w14:textId="10226E48" w:rsidR="00E103C7" w:rsidRPr="007F2BE9" w:rsidRDefault="006A0E00"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Racist Abuse</w:t>
            </w:r>
          </w:p>
        </w:tc>
        <w:tc>
          <w:tcPr>
            <w:tcW w:w="5528" w:type="dxa"/>
          </w:tcPr>
          <w:p w14:paraId="7BE11128" w14:textId="77777777" w:rsidR="00846AC6" w:rsidRPr="007F2BE9" w:rsidRDefault="00846AC6" w:rsidP="00846AC6">
            <w:pPr>
              <w:pStyle w:val="Default"/>
              <w:rPr>
                <w:rFonts w:asciiTheme="majorHAnsi" w:hAnsiTheme="majorHAnsi" w:cstheme="majorHAnsi"/>
                <w:color w:val="auto"/>
              </w:rPr>
            </w:pPr>
            <w:r w:rsidRPr="007F2BE9">
              <w:rPr>
                <w:rFonts w:asciiTheme="majorHAnsi" w:hAnsiTheme="majorHAnsi" w:cstheme="majorHAnsi"/>
                <w:color w:val="auto"/>
              </w:rPr>
              <w:t xml:space="preserve">Racist taunting and harassment </w:t>
            </w:r>
          </w:p>
          <w:p w14:paraId="045C2A04" w14:textId="77777777" w:rsidR="00846AC6" w:rsidRPr="007F2BE9" w:rsidRDefault="00846AC6" w:rsidP="00846AC6">
            <w:pPr>
              <w:pStyle w:val="Default"/>
              <w:rPr>
                <w:rFonts w:asciiTheme="majorHAnsi" w:hAnsiTheme="majorHAnsi" w:cstheme="majorHAnsi"/>
                <w:color w:val="auto"/>
              </w:rPr>
            </w:pPr>
            <w:r w:rsidRPr="007F2BE9">
              <w:rPr>
                <w:rFonts w:asciiTheme="majorHAnsi" w:hAnsiTheme="majorHAnsi" w:cstheme="majorHAnsi"/>
                <w:color w:val="auto"/>
              </w:rPr>
              <w:t xml:space="preserve">Derogatory racist statements </w:t>
            </w:r>
          </w:p>
          <w:p w14:paraId="5EC47FF1" w14:textId="77777777" w:rsidR="00846AC6" w:rsidRPr="007F2BE9" w:rsidRDefault="00846AC6" w:rsidP="00846AC6">
            <w:pPr>
              <w:pStyle w:val="Default"/>
              <w:rPr>
                <w:rFonts w:asciiTheme="majorHAnsi" w:hAnsiTheme="majorHAnsi" w:cstheme="majorHAnsi"/>
                <w:color w:val="auto"/>
              </w:rPr>
            </w:pPr>
            <w:r w:rsidRPr="007F2BE9">
              <w:rPr>
                <w:rFonts w:asciiTheme="majorHAnsi" w:hAnsiTheme="majorHAnsi" w:cstheme="majorHAnsi"/>
                <w:color w:val="auto"/>
              </w:rPr>
              <w:t xml:space="preserve">Swearing that can be attributed to racist characteristics </w:t>
            </w:r>
          </w:p>
          <w:p w14:paraId="336D2C00" w14:textId="77777777" w:rsidR="00846AC6" w:rsidRPr="007F2BE9" w:rsidRDefault="00846AC6" w:rsidP="00846AC6">
            <w:pPr>
              <w:pStyle w:val="Default"/>
              <w:rPr>
                <w:rFonts w:asciiTheme="majorHAnsi" w:hAnsiTheme="majorHAnsi" w:cstheme="majorHAnsi"/>
                <w:color w:val="auto"/>
              </w:rPr>
            </w:pPr>
            <w:r w:rsidRPr="007F2BE9">
              <w:rPr>
                <w:rFonts w:asciiTheme="majorHAnsi" w:hAnsiTheme="majorHAnsi" w:cstheme="majorHAnsi"/>
                <w:color w:val="auto"/>
              </w:rPr>
              <w:t xml:space="preserve">Racist bullying </w:t>
            </w:r>
          </w:p>
          <w:p w14:paraId="52C58A56" w14:textId="762ACA0D" w:rsidR="00E103C7" w:rsidRPr="007F2BE9" w:rsidRDefault="00846AC6" w:rsidP="00846AC6">
            <w:pPr>
              <w:autoSpaceDE w:val="0"/>
              <w:autoSpaceDN w:val="0"/>
              <w:adjustRightInd w:val="0"/>
              <w:rPr>
                <w:rFonts w:asciiTheme="majorHAnsi" w:hAnsiTheme="majorHAnsi" w:cstheme="majorHAnsi"/>
              </w:rPr>
            </w:pPr>
            <w:r w:rsidRPr="007F2BE9">
              <w:rPr>
                <w:rFonts w:asciiTheme="majorHAnsi" w:hAnsiTheme="majorHAnsi" w:cstheme="majorHAnsi"/>
              </w:rPr>
              <w:t xml:space="preserve">Racist graffiti </w:t>
            </w:r>
          </w:p>
        </w:tc>
      </w:tr>
      <w:tr w:rsidR="007F2BE9" w:rsidRPr="007F2BE9" w14:paraId="67D04740" w14:textId="77777777" w:rsidTr="00A605D1">
        <w:tc>
          <w:tcPr>
            <w:tcW w:w="1350" w:type="dxa"/>
          </w:tcPr>
          <w:p w14:paraId="0E3F6824" w14:textId="77777777" w:rsidR="00E103C7" w:rsidRPr="007F2BE9" w:rsidRDefault="00E103C7"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SM</w:t>
            </w:r>
          </w:p>
        </w:tc>
        <w:tc>
          <w:tcPr>
            <w:tcW w:w="3607" w:type="dxa"/>
          </w:tcPr>
          <w:p w14:paraId="318AF323" w14:textId="31DC13BC" w:rsidR="00E103C7" w:rsidRPr="007F2BE9" w:rsidRDefault="006A0E00"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Sexual Misconduct</w:t>
            </w:r>
          </w:p>
        </w:tc>
        <w:tc>
          <w:tcPr>
            <w:tcW w:w="5528" w:type="dxa"/>
          </w:tcPr>
          <w:p w14:paraId="0972D11C" w14:textId="77777777" w:rsidR="00AE1C02" w:rsidRPr="007F2BE9" w:rsidRDefault="00AE1C02" w:rsidP="00AE1C02">
            <w:pPr>
              <w:pStyle w:val="Default"/>
              <w:rPr>
                <w:rFonts w:asciiTheme="majorHAnsi" w:hAnsiTheme="majorHAnsi" w:cstheme="majorHAnsi"/>
                <w:color w:val="auto"/>
              </w:rPr>
            </w:pPr>
            <w:r w:rsidRPr="007F2BE9">
              <w:rPr>
                <w:rFonts w:asciiTheme="majorHAnsi" w:hAnsiTheme="majorHAnsi" w:cstheme="majorHAnsi"/>
                <w:color w:val="auto"/>
              </w:rPr>
              <w:t xml:space="preserve">Sexual abuse </w:t>
            </w:r>
          </w:p>
          <w:p w14:paraId="14CCE0BD" w14:textId="77777777" w:rsidR="00AE1C02" w:rsidRPr="007F2BE9" w:rsidRDefault="00AE1C02" w:rsidP="00AE1C02">
            <w:pPr>
              <w:pStyle w:val="Default"/>
              <w:rPr>
                <w:rFonts w:asciiTheme="majorHAnsi" w:hAnsiTheme="majorHAnsi" w:cstheme="majorHAnsi"/>
                <w:color w:val="auto"/>
              </w:rPr>
            </w:pPr>
            <w:r w:rsidRPr="007F2BE9">
              <w:rPr>
                <w:rFonts w:asciiTheme="majorHAnsi" w:hAnsiTheme="majorHAnsi" w:cstheme="majorHAnsi"/>
                <w:color w:val="auto"/>
              </w:rPr>
              <w:t xml:space="preserve">Sexual assault </w:t>
            </w:r>
          </w:p>
          <w:p w14:paraId="12D663AB" w14:textId="77777777" w:rsidR="00AE1C02" w:rsidRPr="007F2BE9" w:rsidRDefault="00AE1C02" w:rsidP="00AE1C02">
            <w:pPr>
              <w:pStyle w:val="Default"/>
              <w:rPr>
                <w:rFonts w:asciiTheme="majorHAnsi" w:hAnsiTheme="majorHAnsi" w:cstheme="majorHAnsi"/>
                <w:color w:val="auto"/>
              </w:rPr>
            </w:pPr>
            <w:r w:rsidRPr="007F2BE9">
              <w:rPr>
                <w:rFonts w:asciiTheme="majorHAnsi" w:hAnsiTheme="majorHAnsi" w:cstheme="majorHAnsi"/>
                <w:color w:val="auto"/>
              </w:rPr>
              <w:t xml:space="preserve">Sexual harassment </w:t>
            </w:r>
          </w:p>
          <w:p w14:paraId="45BA42A8" w14:textId="77777777" w:rsidR="00AE1C02" w:rsidRPr="007F2BE9" w:rsidRDefault="00AE1C02" w:rsidP="00AE1C02">
            <w:pPr>
              <w:pStyle w:val="Default"/>
              <w:rPr>
                <w:rFonts w:asciiTheme="majorHAnsi" w:hAnsiTheme="majorHAnsi" w:cstheme="majorHAnsi"/>
                <w:color w:val="auto"/>
              </w:rPr>
            </w:pPr>
            <w:r w:rsidRPr="007F2BE9">
              <w:rPr>
                <w:rFonts w:asciiTheme="majorHAnsi" w:hAnsiTheme="majorHAnsi" w:cstheme="majorHAnsi"/>
                <w:color w:val="auto"/>
              </w:rPr>
              <w:t xml:space="preserve">Lewd behaviour </w:t>
            </w:r>
          </w:p>
          <w:p w14:paraId="159BEEF7" w14:textId="77777777" w:rsidR="00AE1C02" w:rsidRPr="007F2BE9" w:rsidRDefault="00AE1C02" w:rsidP="00AE1C02">
            <w:pPr>
              <w:pStyle w:val="Default"/>
              <w:rPr>
                <w:rFonts w:asciiTheme="majorHAnsi" w:hAnsiTheme="majorHAnsi" w:cstheme="majorHAnsi"/>
                <w:color w:val="auto"/>
              </w:rPr>
            </w:pPr>
            <w:r w:rsidRPr="007F2BE9">
              <w:rPr>
                <w:rFonts w:asciiTheme="majorHAnsi" w:hAnsiTheme="majorHAnsi" w:cstheme="majorHAnsi"/>
                <w:color w:val="auto"/>
              </w:rPr>
              <w:t xml:space="preserve">Sexual bullying </w:t>
            </w:r>
          </w:p>
          <w:p w14:paraId="3A9E5930" w14:textId="4C41AC91" w:rsidR="00E103C7" w:rsidRPr="007F2BE9" w:rsidRDefault="00AE1C02" w:rsidP="00AE1C02">
            <w:pPr>
              <w:autoSpaceDE w:val="0"/>
              <w:autoSpaceDN w:val="0"/>
              <w:adjustRightInd w:val="0"/>
              <w:rPr>
                <w:rFonts w:asciiTheme="majorHAnsi" w:hAnsiTheme="majorHAnsi" w:cstheme="majorHAnsi"/>
              </w:rPr>
            </w:pPr>
            <w:r w:rsidRPr="007F2BE9">
              <w:rPr>
                <w:rFonts w:asciiTheme="majorHAnsi" w:hAnsiTheme="majorHAnsi" w:cstheme="majorHAnsi"/>
              </w:rPr>
              <w:t xml:space="preserve">Sexual graffiti </w:t>
            </w:r>
          </w:p>
        </w:tc>
      </w:tr>
      <w:tr w:rsidR="007F2BE9" w:rsidRPr="007F2BE9" w14:paraId="66B67C6B" w14:textId="77777777" w:rsidTr="00A605D1">
        <w:tc>
          <w:tcPr>
            <w:tcW w:w="1350" w:type="dxa"/>
          </w:tcPr>
          <w:p w14:paraId="3C4A40A9" w14:textId="77777777" w:rsidR="00E103C7" w:rsidRPr="007F2BE9" w:rsidRDefault="00E103C7"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TH</w:t>
            </w:r>
          </w:p>
        </w:tc>
        <w:tc>
          <w:tcPr>
            <w:tcW w:w="3607" w:type="dxa"/>
          </w:tcPr>
          <w:p w14:paraId="079F6824" w14:textId="555B1F10" w:rsidR="00E103C7" w:rsidRPr="007F2BE9" w:rsidRDefault="00580412"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Theft</w:t>
            </w:r>
          </w:p>
        </w:tc>
        <w:tc>
          <w:tcPr>
            <w:tcW w:w="5528" w:type="dxa"/>
          </w:tcPr>
          <w:p w14:paraId="5E41795E" w14:textId="77777777" w:rsidR="00393C10" w:rsidRPr="007F2BE9" w:rsidRDefault="00393C10" w:rsidP="00393C10">
            <w:pPr>
              <w:pStyle w:val="Default"/>
              <w:rPr>
                <w:rFonts w:asciiTheme="majorHAnsi" w:hAnsiTheme="majorHAnsi" w:cstheme="majorHAnsi"/>
                <w:color w:val="auto"/>
              </w:rPr>
            </w:pPr>
            <w:r w:rsidRPr="007F2BE9">
              <w:rPr>
                <w:rFonts w:asciiTheme="majorHAnsi" w:hAnsiTheme="majorHAnsi" w:cstheme="majorHAnsi"/>
                <w:color w:val="auto"/>
              </w:rPr>
              <w:t xml:space="preserve">Stealing school property </w:t>
            </w:r>
          </w:p>
          <w:p w14:paraId="10D9E61D" w14:textId="77777777" w:rsidR="00393C10" w:rsidRPr="007F2BE9" w:rsidRDefault="00393C10" w:rsidP="00393C10">
            <w:pPr>
              <w:pStyle w:val="Default"/>
              <w:rPr>
                <w:rFonts w:asciiTheme="majorHAnsi" w:hAnsiTheme="majorHAnsi" w:cstheme="majorHAnsi"/>
                <w:color w:val="auto"/>
              </w:rPr>
            </w:pPr>
            <w:r w:rsidRPr="007F2BE9">
              <w:rPr>
                <w:rFonts w:asciiTheme="majorHAnsi" w:hAnsiTheme="majorHAnsi" w:cstheme="majorHAnsi"/>
                <w:color w:val="auto"/>
              </w:rPr>
              <w:t xml:space="preserve">Stealing personal property (pupil or adult) </w:t>
            </w:r>
          </w:p>
          <w:p w14:paraId="125DADA5" w14:textId="77777777" w:rsidR="00393C10" w:rsidRPr="007F2BE9" w:rsidRDefault="00393C10" w:rsidP="00393C10">
            <w:pPr>
              <w:pStyle w:val="Default"/>
              <w:rPr>
                <w:rFonts w:asciiTheme="majorHAnsi" w:hAnsiTheme="majorHAnsi" w:cstheme="majorHAnsi"/>
                <w:color w:val="auto"/>
              </w:rPr>
            </w:pPr>
            <w:r w:rsidRPr="007F2BE9">
              <w:rPr>
                <w:rFonts w:asciiTheme="majorHAnsi" w:hAnsiTheme="majorHAnsi" w:cstheme="majorHAnsi"/>
                <w:color w:val="auto"/>
              </w:rPr>
              <w:t xml:space="preserve">Stealing from local shops on a school outing </w:t>
            </w:r>
          </w:p>
          <w:p w14:paraId="096AF144" w14:textId="1A32AAD4" w:rsidR="00E103C7" w:rsidRPr="007F2BE9" w:rsidRDefault="00393C10" w:rsidP="00393C10">
            <w:pPr>
              <w:autoSpaceDE w:val="0"/>
              <w:autoSpaceDN w:val="0"/>
              <w:adjustRightInd w:val="0"/>
              <w:rPr>
                <w:rFonts w:asciiTheme="majorHAnsi" w:hAnsiTheme="majorHAnsi" w:cstheme="majorHAnsi"/>
              </w:rPr>
            </w:pPr>
            <w:r w:rsidRPr="007F2BE9">
              <w:rPr>
                <w:rFonts w:asciiTheme="majorHAnsi" w:hAnsiTheme="majorHAnsi" w:cstheme="majorHAnsi"/>
              </w:rPr>
              <w:t xml:space="preserve">Selling and dealing in stolen property </w:t>
            </w:r>
          </w:p>
        </w:tc>
      </w:tr>
      <w:tr w:rsidR="007F2BE9" w:rsidRPr="007F2BE9" w14:paraId="51CE7F9B" w14:textId="77777777" w:rsidTr="00A605D1">
        <w:tc>
          <w:tcPr>
            <w:tcW w:w="1350" w:type="dxa"/>
          </w:tcPr>
          <w:p w14:paraId="01CFEFFD" w14:textId="77777777" w:rsidR="00E103C7" w:rsidRPr="007F2BE9" w:rsidRDefault="00E103C7"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VA</w:t>
            </w:r>
          </w:p>
        </w:tc>
        <w:tc>
          <w:tcPr>
            <w:tcW w:w="3607" w:type="dxa"/>
          </w:tcPr>
          <w:p w14:paraId="21366B98" w14:textId="77777777" w:rsidR="00E103C7" w:rsidRPr="007F2BE9" w:rsidRDefault="00E103C7"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Verbal abuse / threatening behaviour against an adult</w:t>
            </w:r>
          </w:p>
        </w:tc>
        <w:tc>
          <w:tcPr>
            <w:tcW w:w="5528" w:type="dxa"/>
          </w:tcPr>
          <w:p w14:paraId="7C6C03A2" w14:textId="77777777" w:rsidR="00962B25" w:rsidRPr="007F2BE9" w:rsidRDefault="00962B25" w:rsidP="00962B25">
            <w:pPr>
              <w:pStyle w:val="Default"/>
              <w:rPr>
                <w:rFonts w:asciiTheme="majorHAnsi" w:hAnsiTheme="majorHAnsi" w:cstheme="majorHAnsi"/>
                <w:color w:val="auto"/>
              </w:rPr>
            </w:pPr>
            <w:r w:rsidRPr="007F2BE9">
              <w:rPr>
                <w:rFonts w:asciiTheme="majorHAnsi" w:hAnsiTheme="majorHAnsi" w:cstheme="majorHAnsi"/>
                <w:color w:val="auto"/>
              </w:rPr>
              <w:t xml:space="preserve">Threatened violence </w:t>
            </w:r>
          </w:p>
          <w:p w14:paraId="56D46AA4" w14:textId="77777777" w:rsidR="00962B25" w:rsidRPr="007F2BE9" w:rsidRDefault="00962B25" w:rsidP="00962B25">
            <w:pPr>
              <w:pStyle w:val="Default"/>
              <w:rPr>
                <w:rFonts w:asciiTheme="majorHAnsi" w:hAnsiTheme="majorHAnsi" w:cstheme="majorHAnsi"/>
                <w:color w:val="auto"/>
              </w:rPr>
            </w:pPr>
            <w:r w:rsidRPr="007F2BE9">
              <w:rPr>
                <w:rFonts w:asciiTheme="majorHAnsi" w:hAnsiTheme="majorHAnsi" w:cstheme="majorHAnsi"/>
                <w:color w:val="auto"/>
              </w:rPr>
              <w:t xml:space="preserve">Aggressive behaviour </w:t>
            </w:r>
          </w:p>
          <w:p w14:paraId="2E0BFB1B" w14:textId="77777777" w:rsidR="00962B25" w:rsidRPr="007F2BE9" w:rsidRDefault="00962B25" w:rsidP="00962B25">
            <w:pPr>
              <w:pStyle w:val="Default"/>
              <w:rPr>
                <w:rFonts w:asciiTheme="majorHAnsi" w:hAnsiTheme="majorHAnsi" w:cstheme="majorHAnsi"/>
                <w:color w:val="auto"/>
              </w:rPr>
            </w:pPr>
            <w:r w:rsidRPr="007F2BE9">
              <w:rPr>
                <w:rFonts w:asciiTheme="majorHAnsi" w:hAnsiTheme="majorHAnsi" w:cstheme="majorHAnsi"/>
                <w:color w:val="auto"/>
              </w:rPr>
              <w:t xml:space="preserve">Swearing </w:t>
            </w:r>
          </w:p>
          <w:p w14:paraId="3FCA5FEB" w14:textId="3A4A0F9E" w:rsidR="00E103C7" w:rsidRPr="007F2BE9" w:rsidRDefault="00962B25" w:rsidP="00962B25">
            <w:pPr>
              <w:autoSpaceDE w:val="0"/>
              <w:autoSpaceDN w:val="0"/>
              <w:adjustRightInd w:val="0"/>
              <w:rPr>
                <w:rFonts w:asciiTheme="majorHAnsi" w:hAnsiTheme="majorHAnsi" w:cstheme="majorHAnsi"/>
              </w:rPr>
            </w:pPr>
            <w:r w:rsidRPr="007F2BE9">
              <w:rPr>
                <w:rFonts w:asciiTheme="majorHAnsi" w:hAnsiTheme="majorHAnsi" w:cstheme="majorHAnsi"/>
              </w:rPr>
              <w:t xml:space="preserve">Verbal intimidation </w:t>
            </w:r>
          </w:p>
        </w:tc>
      </w:tr>
      <w:tr w:rsidR="007F2BE9" w:rsidRPr="007F2BE9" w14:paraId="25E099F5" w14:textId="77777777" w:rsidTr="00A605D1">
        <w:tc>
          <w:tcPr>
            <w:tcW w:w="1350" w:type="dxa"/>
          </w:tcPr>
          <w:p w14:paraId="7A0230DA" w14:textId="77777777" w:rsidR="00E103C7" w:rsidRPr="007F2BE9" w:rsidRDefault="00E103C7"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VP</w:t>
            </w:r>
          </w:p>
        </w:tc>
        <w:tc>
          <w:tcPr>
            <w:tcW w:w="3607" w:type="dxa"/>
          </w:tcPr>
          <w:p w14:paraId="41190957" w14:textId="77777777" w:rsidR="00E103C7" w:rsidRPr="007F2BE9" w:rsidRDefault="00E103C7" w:rsidP="003D6E66">
            <w:pPr>
              <w:autoSpaceDE w:val="0"/>
              <w:autoSpaceDN w:val="0"/>
              <w:adjustRightInd w:val="0"/>
              <w:rPr>
                <w:rFonts w:asciiTheme="majorHAnsi" w:hAnsiTheme="majorHAnsi" w:cstheme="majorHAnsi"/>
                <w:b/>
                <w:bCs/>
              </w:rPr>
            </w:pPr>
            <w:r w:rsidRPr="007F2BE9">
              <w:rPr>
                <w:rFonts w:asciiTheme="majorHAnsi" w:hAnsiTheme="majorHAnsi" w:cstheme="majorHAnsi"/>
                <w:b/>
                <w:bCs/>
              </w:rPr>
              <w:t>Verbal abuse / threatening behaviour against pupil</w:t>
            </w:r>
          </w:p>
        </w:tc>
        <w:tc>
          <w:tcPr>
            <w:tcW w:w="5528" w:type="dxa"/>
          </w:tcPr>
          <w:p w14:paraId="1A9B6E0E" w14:textId="77821377" w:rsidR="00E103C7" w:rsidRPr="007F2BE9" w:rsidRDefault="00E103C7" w:rsidP="003D6E66">
            <w:pPr>
              <w:autoSpaceDE w:val="0"/>
              <w:autoSpaceDN w:val="0"/>
              <w:adjustRightInd w:val="0"/>
              <w:rPr>
                <w:rFonts w:asciiTheme="majorHAnsi" w:hAnsiTheme="majorHAnsi" w:cstheme="majorHAnsi"/>
              </w:rPr>
            </w:pPr>
            <w:r w:rsidRPr="007F2BE9">
              <w:rPr>
                <w:rFonts w:asciiTheme="majorHAnsi" w:hAnsiTheme="majorHAnsi" w:cstheme="majorHAnsi"/>
              </w:rPr>
              <w:t>Threatened violence</w:t>
            </w:r>
          </w:p>
          <w:p w14:paraId="58CD5730" w14:textId="5D831673" w:rsidR="00E103C7" w:rsidRPr="007F2BE9" w:rsidRDefault="00E103C7" w:rsidP="003D6E66">
            <w:pPr>
              <w:autoSpaceDE w:val="0"/>
              <w:autoSpaceDN w:val="0"/>
              <w:adjustRightInd w:val="0"/>
              <w:rPr>
                <w:rFonts w:asciiTheme="majorHAnsi" w:hAnsiTheme="majorHAnsi" w:cstheme="majorHAnsi"/>
              </w:rPr>
            </w:pPr>
            <w:r w:rsidRPr="007F2BE9">
              <w:rPr>
                <w:rFonts w:asciiTheme="majorHAnsi" w:hAnsiTheme="majorHAnsi" w:cstheme="majorHAnsi"/>
              </w:rPr>
              <w:t>Aggressive behaviour</w:t>
            </w:r>
          </w:p>
          <w:p w14:paraId="2A63D634" w14:textId="5A31E6B6" w:rsidR="00E103C7" w:rsidRPr="007F2BE9" w:rsidRDefault="00E103C7" w:rsidP="003D6E66">
            <w:pPr>
              <w:autoSpaceDE w:val="0"/>
              <w:autoSpaceDN w:val="0"/>
              <w:adjustRightInd w:val="0"/>
              <w:rPr>
                <w:rFonts w:asciiTheme="majorHAnsi" w:hAnsiTheme="majorHAnsi" w:cstheme="majorHAnsi"/>
              </w:rPr>
            </w:pPr>
            <w:r w:rsidRPr="007F2BE9">
              <w:rPr>
                <w:rFonts w:asciiTheme="majorHAnsi" w:hAnsiTheme="majorHAnsi" w:cstheme="majorHAnsi"/>
              </w:rPr>
              <w:t>Swearing</w:t>
            </w:r>
          </w:p>
          <w:p w14:paraId="531D4B5A" w14:textId="77777777" w:rsidR="00E103C7" w:rsidRPr="007F2BE9" w:rsidRDefault="00E103C7" w:rsidP="003D6E66">
            <w:pPr>
              <w:autoSpaceDE w:val="0"/>
              <w:autoSpaceDN w:val="0"/>
              <w:adjustRightInd w:val="0"/>
              <w:rPr>
                <w:rFonts w:asciiTheme="majorHAnsi" w:hAnsiTheme="majorHAnsi" w:cstheme="majorHAnsi"/>
              </w:rPr>
            </w:pPr>
            <w:r w:rsidRPr="007F2BE9">
              <w:rPr>
                <w:rFonts w:asciiTheme="majorHAnsi" w:hAnsiTheme="majorHAnsi" w:cstheme="majorHAnsi"/>
              </w:rPr>
              <w:t>Verbal intimidation</w:t>
            </w:r>
          </w:p>
        </w:tc>
      </w:tr>
      <w:tr w:rsidR="00E103C7" w:rsidRPr="007F2BE9" w14:paraId="4E440F75" w14:textId="77777777" w:rsidTr="00A605D1">
        <w:tc>
          <w:tcPr>
            <w:tcW w:w="1350" w:type="dxa"/>
          </w:tcPr>
          <w:p w14:paraId="791491C8" w14:textId="77777777" w:rsidR="00E103C7" w:rsidRPr="007F2BE9" w:rsidRDefault="00E103C7" w:rsidP="003D6E66">
            <w:pPr>
              <w:autoSpaceDE w:val="0"/>
              <w:autoSpaceDN w:val="0"/>
              <w:adjustRightInd w:val="0"/>
              <w:rPr>
                <w:rFonts w:asciiTheme="majorHAnsi" w:hAnsiTheme="majorHAnsi" w:cstheme="majorHAnsi"/>
                <w:b/>
                <w:bCs/>
              </w:rPr>
            </w:pPr>
          </w:p>
        </w:tc>
        <w:tc>
          <w:tcPr>
            <w:tcW w:w="3607" w:type="dxa"/>
          </w:tcPr>
          <w:p w14:paraId="2529A0FD" w14:textId="77777777" w:rsidR="00E103C7" w:rsidRPr="007F2BE9" w:rsidRDefault="00E103C7" w:rsidP="003D6E66">
            <w:pPr>
              <w:autoSpaceDE w:val="0"/>
              <w:autoSpaceDN w:val="0"/>
              <w:adjustRightInd w:val="0"/>
              <w:rPr>
                <w:rFonts w:asciiTheme="majorHAnsi" w:hAnsiTheme="majorHAnsi" w:cstheme="majorHAnsi"/>
                <w:b/>
                <w:bCs/>
              </w:rPr>
            </w:pPr>
          </w:p>
        </w:tc>
        <w:tc>
          <w:tcPr>
            <w:tcW w:w="5528" w:type="dxa"/>
          </w:tcPr>
          <w:p w14:paraId="4911E326" w14:textId="77777777" w:rsidR="00E103C7" w:rsidRPr="007F2BE9" w:rsidRDefault="00E103C7" w:rsidP="003D6E66">
            <w:pPr>
              <w:autoSpaceDE w:val="0"/>
              <w:autoSpaceDN w:val="0"/>
              <w:adjustRightInd w:val="0"/>
              <w:rPr>
                <w:rFonts w:asciiTheme="majorHAnsi" w:hAnsiTheme="majorHAnsi" w:cstheme="majorHAnsi"/>
              </w:rPr>
            </w:pPr>
          </w:p>
        </w:tc>
      </w:tr>
    </w:tbl>
    <w:p w14:paraId="340B03E3" w14:textId="70457A5F" w:rsidR="00CF331D" w:rsidRPr="007F2BE9" w:rsidRDefault="00CF331D" w:rsidP="00CF331D">
      <w:pPr>
        <w:rPr>
          <w:b/>
        </w:rPr>
      </w:pPr>
    </w:p>
    <w:p w14:paraId="347489C5" w14:textId="75D61CC3" w:rsidR="0023780B" w:rsidRPr="007F2BE9" w:rsidRDefault="0023780B" w:rsidP="00CF331D">
      <w:pPr>
        <w:rPr>
          <w:b/>
        </w:rPr>
      </w:pPr>
    </w:p>
    <w:p w14:paraId="321A48A5" w14:textId="3561B9AF" w:rsidR="0023780B" w:rsidRPr="007F2BE9" w:rsidRDefault="0023780B" w:rsidP="00CF331D">
      <w:pPr>
        <w:rPr>
          <w:b/>
        </w:rPr>
      </w:pPr>
    </w:p>
    <w:p w14:paraId="011D3CF4" w14:textId="59B80FF7" w:rsidR="0023780B" w:rsidRPr="007F2BE9" w:rsidRDefault="0023780B" w:rsidP="00CF331D">
      <w:pPr>
        <w:rPr>
          <w:b/>
        </w:rPr>
      </w:pPr>
    </w:p>
    <w:p w14:paraId="054960D6" w14:textId="6B14921C" w:rsidR="0023780B" w:rsidRPr="007F2BE9" w:rsidRDefault="0023780B" w:rsidP="00CF331D">
      <w:pPr>
        <w:rPr>
          <w:b/>
        </w:rPr>
      </w:pPr>
    </w:p>
    <w:p w14:paraId="1FF779BB" w14:textId="77777777" w:rsidR="0023780B" w:rsidRPr="00004F49" w:rsidRDefault="0023780B" w:rsidP="00CF331D">
      <w:pPr>
        <w:rPr>
          <w:b/>
        </w:rPr>
      </w:pPr>
    </w:p>
    <w:p w14:paraId="27210EDA" w14:textId="4F366863" w:rsidR="00CF331D" w:rsidRPr="00004F49" w:rsidRDefault="00004F49" w:rsidP="00CF331D">
      <w:pPr>
        <w:rPr>
          <w:b/>
          <w:sz w:val="28"/>
          <w:szCs w:val="28"/>
        </w:rPr>
      </w:pPr>
      <w:r w:rsidRPr="00004F49">
        <w:rPr>
          <w:b/>
          <w:sz w:val="28"/>
          <w:szCs w:val="28"/>
        </w:rPr>
        <w:t>APPENDIX 2 – VULNERABLE PUPILS PANEL SCHEDULE</w:t>
      </w:r>
      <w:r w:rsidR="000B38F1" w:rsidRPr="00004F49">
        <w:rPr>
          <w:b/>
        </w:rPr>
        <w:br/>
      </w:r>
    </w:p>
    <w:tbl>
      <w:tblPr>
        <w:tblStyle w:val="TableGrid"/>
        <w:tblW w:w="9918" w:type="dxa"/>
        <w:tblLook w:val="04A0" w:firstRow="1" w:lastRow="0" w:firstColumn="1" w:lastColumn="0" w:noHBand="0" w:noVBand="1"/>
      </w:tblPr>
      <w:tblGrid>
        <w:gridCol w:w="4957"/>
        <w:gridCol w:w="4961"/>
      </w:tblGrid>
      <w:tr w:rsidR="00004F49" w:rsidRPr="00004F49" w14:paraId="2111EC50" w14:textId="77777777" w:rsidTr="00331256">
        <w:tc>
          <w:tcPr>
            <w:tcW w:w="4957" w:type="dxa"/>
          </w:tcPr>
          <w:p w14:paraId="229625A4" w14:textId="77777777" w:rsidR="001D5B57" w:rsidRPr="00004F49" w:rsidRDefault="001D5B57" w:rsidP="00331256">
            <w:pPr>
              <w:rPr>
                <w:b/>
              </w:rPr>
            </w:pPr>
            <w:r w:rsidRPr="00004F49">
              <w:rPr>
                <w:b/>
              </w:rPr>
              <w:t>Vulnerable Pupils Panel</w:t>
            </w:r>
          </w:p>
        </w:tc>
        <w:tc>
          <w:tcPr>
            <w:tcW w:w="4961" w:type="dxa"/>
          </w:tcPr>
          <w:p w14:paraId="752ED799" w14:textId="77777777" w:rsidR="001D5B57" w:rsidRPr="00004F49" w:rsidRDefault="001D5B57" w:rsidP="00331256">
            <w:pPr>
              <w:rPr>
                <w:b/>
              </w:rPr>
            </w:pPr>
            <w:r w:rsidRPr="00004F49">
              <w:rPr>
                <w:b/>
              </w:rPr>
              <w:t>Deadline for VPP Referrals</w:t>
            </w:r>
          </w:p>
        </w:tc>
      </w:tr>
      <w:tr w:rsidR="00004F49" w:rsidRPr="00004F49" w14:paraId="450ECC5E" w14:textId="77777777" w:rsidTr="00331256">
        <w:trPr>
          <w:trHeight w:val="397"/>
        </w:trPr>
        <w:tc>
          <w:tcPr>
            <w:tcW w:w="4957" w:type="dxa"/>
          </w:tcPr>
          <w:p w14:paraId="47A389E9" w14:textId="77777777" w:rsidR="001D5B57" w:rsidRPr="00004F49" w:rsidRDefault="001D5B57" w:rsidP="00331256">
            <w:pPr>
              <w:rPr>
                <w:rFonts w:eastAsia="Times New Roman" w:cs="Arial"/>
              </w:rPr>
            </w:pPr>
            <w:r w:rsidRPr="00004F49">
              <w:rPr>
                <w:rFonts w:eastAsia="Times New Roman" w:cs="Arial"/>
              </w:rPr>
              <w:t xml:space="preserve">3pm – 5:30pm, Thursday 22 September 2022 </w:t>
            </w:r>
          </w:p>
        </w:tc>
        <w:tc>
          <w:tcPr>
            <w:tcW w:w="4961" w:type="dxa"/>
          </w:tcPr>
          <w:p w14:paraId="67EE891B" w14:textId="77777777" w:rsidR="001D5B57" w:rsidRPr="00004F49" w:rsidRDefault="001D5B57" w:rsidP="00331256">
            <w:r w:rsidRPr="00004F49">
              <w:t>12 noon, Thursday 15 September 2022</w:t>
            </w:r>
          </w:p>
        </w:tc>
      </w:tr>
      <w:tr w:rsidR="00004F49" w:rsidRPr="00004F49" w14:paraId="5FBF3C16" w14:textId="77777777" w:rsidTr="00331256">
        <w:trPr>
          <w:trHeight w:val="397"/>
        </w:trPr>
        <w:tc>
          <w:tcPr>
            <w:tcW w:w="4957" w:type="dxa"/>
          </w:tcPr>
          <w:p w14:paraId="63C2F9C7" w14:textId="77777777" w:rsidR="001D5B57" w:rsidRPr="00004F49" w:rsidRDefault="001D5B57" w:rsidP="00331256">
            <w:pPr>
              <w:rPr>
                <w:rFonts w:eastAsia="Times New Roman" w:cs="Arial"/>
              </w:rPr>
            </w:pPr>
            <w:r w:rsidRPr="00004F49">
              <w:rPr>
                <w:rFonts w:eastAsia="Times New Roman" w:cs="Arial"/>
              </w:rPr>
              <w:t>3pm – 5:30pm, Thursday 6 October 2022</w:t>
            </w:r>
          </w:p>
        </w:tc>
        <w:tc>
          <w:tcPr>
            <w:tcW w:w="4961" w:type="dxa"/>
          </w:tcPr>
          <w:p w14:paraId="49F53A02" w14:textId="77777777" w:rsidR="001D5B57" w:rsidRPr="00004F49" w:rsidRDefault="001D5B57" w:rsidP="00331256">
            <w:pPr>
              <w:rPr>
                <w:rFonts w:eastAsia="Times New Roman" w:cs="Arial"/>
              </w:rPr>
            </w:pPr>
            <w:r w:rsidRPr="00004F49">
              <w:rPr>
                <w:rFonts w:eastAsia="Times New Roman" w:cs="Arial"/>
              </w:rPr>
              <w:t>12 noon, Thursday 29 September 2022</w:t>
            </w:r>
          </w:p>
        </w:tc>
      </w:tr>
      <w:tr w:rsidR="001D5B57" w:rsidRPr="005006A8" w14:paraId="1FA057F7" w14:textId="77777777" w:rsidTr="00331256">
        <w:trPr>
          <w:trHeight w:val="397"/>
        </w:trPr>
        <w:tc>
          <w:tcPr>
            <w:tcW w:w="4957" w:type="dxa"/>
          </w:tcPr>
          <w:p w14:paraId="4670FE45" w14:textId="77777777" w:rsidR="001D5B57" w:rsidRPr="005006A8" w:rsidRDefault="001D5B57" w:rsidP="00331256">
            <w:pPr>
              <w:rPr>
                <w:rFonts w:eastAsia="Times New Roman" w:cs="Arial"/>
              </w:rPr>
            </w:pPr>
            <w:r w:rsidRPr="005006A8">
              <w:rPr>
                <w:rFonts w:eastAsia="Times New Roman" w:cs="Arial"/>
              </w:rPr>
              <w:t>3pm – 5:30pm, Thursday 2</w:t>
            </w:r>
            <w:r>
              <w:rPr>
                <w:rFonts w:eastAsia="Times New Roman" w:cs="Arial"/>
              </w:rPr>
              <w:t>0</w:t>
            </w:r>
            <w:r w:rsidRPr="005006A8">
              <w:rPr>
                <w:rFonts w:eastAsia="Times New Roman" w:cs="Arial"/>
              </w:rPr>
              <w:t xml:space="preserve"> October 202</w:t>
            </w:r>
            <w:r>
              <w:rPr>
                <w:rFonts w:eastAsia="Times New Roman" w:cs="Arial"/>
              </w:rPr>
              <w:t>2</w:t>
            </w:r>
            <w:r w:rsidRPr="005006A8">
              <w:rPr>
                <w:rFonts w:eastAsia="Times New Roman" w:cs="Arial"/>
              </w:rPr>
              <w:t xml:space="preserve"> </w:t>
            </w:r>
          </w:p>
        </w:tc>
        <w:tc>
          <w:tcPr>
            <w:tcW w:w="4961" w:type="dxa"/>
          </w:tcPr>
          <w:p w14:paraId="77D77494" w14:textId="77777777" w:rsidR="001D5B57" w:rsidRPr="005006A8" w:rsidRDefault="001D5B57" w:rsidP="00331256">
            <w:pPr>
              <w:rPr>
                <w:rFonts w:eastAsia="Times New Roman" w:cs="Arial"/>
              </w:rPr>
            </w:pPr>
            <w:r w:rsidRPr="005006A8">
              <w:rPr>
                <w:rFonts w:eastAsia="Times New Roman" w:cs="Arial"/>
              </w:rPr>
              <w:t>12 noon, Thursday 1</w:t>
            </w:r>
            <w:r>
              <w:rPr>
                <w:rFonts w:eastAsia="Times New Roman" w:cs="Arial"/>
              </w:rPr>
              <w:t>3</w:t>
            </w:r>
            <w:r w:rsidRPr="005006A8">
              <w:rPr>
                <w:rFonts w:eastAsia="Times New Roman" w:cs="Arial"/>
              </w:rPr>
              <w:t xml:space="preserve"> October 202</w:t>
            </w:r>
            <w:r>
              <w:rPr>
                <w:rFonts w:eastAsia="Times New Roman" w:cs="Arial"/>
              </w:rPr>
              <w:t>2</w:t>
            </w:r>
          </w:p>
        </w:tc>
      </w:tr>
      <w:tr w:rsidR="001D5B57" w:rsidRPr="005006A8" w14:paraId="59E00F8E" w14:textId="77777777" w:rsidTr="00331256">
        <w:trPr>
          <w:trHeight w:val="397"/>
        </w:trPr>
        <w:tc>
          <w:tcPr>
            <w:tcW w:w="4957" w:type="dxa"/>
          </w:tcPr>
          <w:p w14:paraId="655B5E7E" w14:textId="09C8B38C" w:rsidR="001D5B57" w:rsidRPr="005006A8" w:rsidRDefault="001D5B57" w:rsidP="00331256">
            <w:pPr>
              <w:rPr>
                <w:rFonts w:eastAsia="Times New Roman" w:cs="Arial"/>
              </w:rPr>
            </w:pPr>
            <w:r w:rsidRPr="005006A8">
              <w:rPr>
                <w:rFonts w:eastAsia="Times New Roman" w:cs="Arial"/>
              </w:rPr>
              <w:t xml:space="preserve">3pm – 5:30pm, </w:t>
            </w:r>
            <w:r w:rsidR="00560F18">
              <w:rPr>
                <w:rFonts w:eastAsia="Times New Roman" w:cs="Arial"/>
              </w:rPr>
              <w:t xml:space="preserve">Thursday </w:t>
            </w:r>
            <w:r>
              <w:rPr>
                <w:rFonts w:eastAsia="Times New Roman" w:cs="Arial"/>
              </w:rPr>
              <w:t>10</w:t>
            </w:r>
            <w:r w:rsidRPr="005006A8">
              <w:rPr>
                <w:rFonts w:eastAsia="Times New Roman" w:cs="Arial"/>
              </w:rPr>
              <w:t xml:space="preserve"> November 202</w:t>
            </w:r>
            <w:r>
              <w:rPr>
                <w:rFonts w:eastAsia="Times New Roman" w:cs="Arial"/>
              </w:rPr>
              <w:t>2</w:t>
            </w:r>
            <w:r w:rsidRPr="005006A8">
              <w:rPr>
                <w:rFonts w:eastAsia="Times New Roman" w:cs="Arial"/>
              </w:rPr>
              <w:t xml:space="preserve"> </w:t>
            </w:r>
          </w:p>
        </w:tc>
        <w:tc>
          <w:tcPr>
            <w:tcW w:w="4961" w:type="dxa"/>
          </w:tcPr>
          <w:p w14:paraId="7D44F7B6" w14:textId="77777777" w:rsidR="001D5B57" w:rsidRPr="005006A8" w:rsidRDefault="001D5B57" w:rsidP="00331256">
            <w:pPr>
              <w:rPr>
                <w:rFonts w:eastAsia="Times New Roman" w:cs="Arial"/>
              </w:rPr>
            </w:pPr>
            <w:r w:rsidRPr="005006A8">
              <w:rPr>
                <w:rFonts w:eastAsia="Times New Roman" w:cs="Arial"/>
              </w:rPr>
              <w:t xml:space="preserve">12 noon, Thursday </w:t>
            </w:r>
            <w:r>
              <w:rPr>
                <w:rFonts w:eastAsia="Times New Roman" w:cs="Arial"/>
              </w:rPr>
              <w:t>3</w:t>
            </w:r>
            <w:r w:rsidRPr="005006A8">
              <w:rPr>
                <w:rFonts w:eastAsia="Times New Roman" w:cs="Arial"/>
              </w:rPr>
              <w:t xml:space="preserve"> </w:t>
            </w:r>
            <w:r>
              <w:rPr>
                <w:rFonts w:eastAsia="Times New Roman" w:cs="Arial"/>
              </w:rPr>
              <w:t xml:space="preserve">November </w:t>
            </w:r>
            <w:r w:rsidRPr="005006A8">
              <w:rPr>
                <w:rFonts w:eastAsia="Times New Roman" w:cs="Arial"/>
              </w:rPr>
              <w:t>202</w:t>
            </w:r>
            <w:r>
              <w:rPr>
                <w:rFonts w:eastAsia="Times New Roman" w:cs="Arial"/>
              </w:rPr>
              <w:t>2</w:t>
            </w:r>
          </w:p>
        </w:tc>
      </w:tr>
      <w:tr w:rsidR="001D5B57" w:rsidRPr="005006A8" w14:paraId="6815429E" w14:textId="77777777" w:rsidTr="00331256">
        <w:trPr>
          <w:trHeight w:val="397"/>
        </w:trPr>
        <w:tc>
          <w:tcPr>
            <w:tcW w:w="4957" w:type="dxa"/>
          </w:tcPr>
          <w:p w14:paraId="03C19FF8" w14:textId="77777777" w:rsidR="001D5B57" w:rsidRPr="005006A8" w:rsidRDefault="001D5B57" w:rsidP="00331256">
            <w:pPr>
              <w:rPr>
                <w:rFonts w:eastAsia="Times New Roman" w:cs="Arial"/>
              </w:rPr>
            </w:pPr>
            <w:r w:rsidRPr="005006A8">
              <w:rPr>
                <w:rFonts w:eastAsia="Times New Roman" w:cs="Arial"/>
              </w:rPr>
              <w:t xml:space="preserve">3pm – 5:30pm, Thursday </w:t>
            </w:r>
            <w:r>
              <w:rPr>
                <w:rFonts w:eastAsia="Times New Roman" w:cs="Arial"/>
              </w:rPr>
              <w:t>24</w:t>
            </w:r>
            <w:r w:rsidRPr="005006A8">
              <w:rPr>
                <w:rFonts w:eastAsia="Times New Roman" w:cs="Arial"/>
              </w:rPr>
              <w:t xml:space="preserve"> November 202</w:t>
            </w:r>
            <w:r>
              <w:rPr>
                <w:rFonts w:eastAsia="Times New Roman" w:cs="Arial"/>
              </w:rPr>
              <w:t>2</w:t>
            </w:r>
            <w:r w:rsidRPr="005006A8">
              <w:rPr>
                <w:rFonts w:eastAsia="Times New Roman" w:cs="Arial"/>
              </w:rPr>
              <w:t xml:space="preserve"> </w:t>
            </w:r>
          </w:p>
        </w:tc>
        <w:tc>
          <w:tcPr>
            <w:tcW w:w="4961" w:type="dxa"/>
          </w:tcPr>
          <w:p w14:paraId="3622975B" w14:textId="77777777" w:rsidR="001D5B57" w:rsidRPr="005006A8" w:rsidRDefault="001D5B57" w:rsidP="00331256">
            <w:pPr>
              <w:rPr>
                <w:rFonts w:eastAsia="Times New Roman" w:cs="Arial"/>
              </w:rPr>
            </w:pPr>
            <w:r w:rsidRPr="005006A8">
              <w:rPr>
                <w:rFonts w:eastAsia="Times New Roman" w:cs="Arial"/>
              </w:rPr>
              <w:t>12 noon, Thursday 1</w:t>
            </w:r>
            <w:r>
              <w:rPr>
                <w:rFonts w:eastAsia="Times New Roman" w:cs="Arial"/>
              </w:rPr>
              <w:t>7</w:t>
            </w:r>
            <w:r w:rsidRPr="005006A8">
              <w:rPr>
                <w:rFonts w:eastAsia="Times New Roman" w:cs="Arial"/>
              </w:rPr>
              <w:t xml:space="preserve"> November 202</w:t>
            </w:r>
            <w:r>
              <w:rPr>
                <w:rFonts w:eastAsia="Times New Roman" w:cs="Arial"/>
              </w:rPr>
              <w:t>2</w:t>
            </w:r>
          </w:p>
        </w:tc>
      </w:tr>
      <w:tr w:rsidR="001D5B57" w:rsidRPr="005006A8" w14:paraId="1D2CA982" w14:textId="77777777" w:rsidTr="00331256">
        <w:trPr>
          <w:trHeight w:val="397"/>
        </w:trPr>
        <w:tc>
          <w:tcPr>
            <w:tcW w:w="4957" w:type="dxa"/>
          </w:tcPr>
          <w:p w14:paraId="12A988F5" w14:textId="2394A2FB" w:rsidR="001D5B57" w:rsidRPr="005006A8" w:rsidRDefault="001D5B57" w:rsidP="00331256">
            <w:pPr>
              <w:rPr>
                <w:rFonts w:eastAsia="Times New Roman" w:cs="Arial"/>
              </w:rPr>
            </w:pPr>
            <w:r w:rsidRPr="005006A8">
              <w:rPr>
                <w:rFonts w:eastAsia="Times New Roman" w:cs="Arial"/>
              </w:rPr>
              <w:t xml:space="preserve">3pm – 5:30pm, Thursday </w:t>
            </w:r>
            <w:r w:rsidR="00307A64">
              <w:rPr>
                <w:rFonts w:eastAsia="Times New Roman" w:cs="Arial"/>
              </w:rPr>
              <w:t>8</w:t>
            </w:r>
            <w:r w:rsidRPr="005006A8">
              <w:rPr>
                <w:rFonts w:eastAsia="Times New Roman" w:cs="Arial"/>
              </w:rPr>
              <w:t xml:space="preserve"> December 202</w:t>
            </w:r>
            <w:r>
              <w:rPr>
                <w:rFonts w:eastAsia="Times New Roman" w:cs="Arial"/>
              </w:rPr>
              <w:t>2</w:t>
            </w:r>
            <w:r w:rsidRPr="005006A8">
              <w:rPr>
                <w:rFonts w:eastAsia="Times New Roman" w:cs="Arial"/>
              </w:rPr>
              <w:t xml:space="preserve"> </w:t>
            </w:r>
          </w:p>
        </w:tc>
        <w:tc>
          <w:tcPr>
            <w:tcW w:w="4961" w:type="dxa"/>
          </w:tcPr>
          <w:p w14:paraId="0CF7E584" w14:textId="1C410C5B" w:rsidR="001D5B57" w:rsidRPr="005006A8" w:rsidRDefault="001D5B57" w:rsidP="00331256">
            <w:pPr>
              <w:rPr>
                <w:rFonts w:eastAsia="Times New Roman" w:cs="Arial"/>
              </w:rPr>
            </w:pPr>
            <w:r w:rsidRPr="005006A8">
              <w:rPr>
                <w:rFonts w:eastAsia="Times New Roman" w:cs="Arial"/>
              </w:rPr>
              <w:t xml:space="preserve">12 noon, Thursday </w:t>
            </w:r>
            <w:r w:rsidR="00057C11">
              <w:rPr>
                <w:rFonts w:eastAsia="Times New Roman" w:cs="Arial"/>
              </w:rPr>
              <w:t>1</w:t>
            </w:r>
            <w:r w:rsidRPr="005006A8">
              <w:rPr>
                <w:rFonts w:eastAsia="Times New Roman" w:cs="Arial"/>
              </w:rPr>
              <w:t xml:space="preserve"> </w:t>
            </w:r>
            <w:r w:rsidR="00057C11">
              <w:rPr>
                <w:rFonts w:eastAsia="Times New Roman" w:cs="Arial"/>
              </w:rPr>
              <w:t>December</w:t>
            </w:r>
            <w:r w:rsidRPr="005006A8">
              <w:rPr>
                <w:rFonts w:eastAsia="Times New Roman" w:cs="Arial"/>
              </w:rPr>
              <w:t xml:space="preserve"> 20</w:t>
            </w:r>
            <w:r>
              <w:rPr>
                <w:rFonts w:eastAsia="Times New Roman" w:cs="Arial"/>
              </w:rPr>
              <w:t>22</w:t>
            </w:r>
          </w:p>
        </w:tc>
      </w:tr>
      <w:tr w:rsidR="001D5B57" w:rsidRPr="005006A8" w14:paraId="4E45F90A" w14:textId="77777777" w:rsidTr="00331256">
        <w:trPr>
          <w:trHeight w:val="397"/>
        </w:trPr>
        <w:tc>
          <w:tcPr>
            <w:tcW w:w="4957" w:type="dxa"/>
          </w:tcPr>
          <w:p w14:paraId="7D6C871C" w14:textId="77777777" w:rsidR="001D5B57" w:rsidRPr="005006A8" w:rsidRDefault="001D5B57" w:rsidP="00331256">
            <w:pPr>
              <w:rPr>
                <w:rFonts w:eastAsia="Times New Roman" w:cs="Arial"/>
              </w:rPr>
            </w:pPr>
            <w:r w:rsidRPr="005006A8">
              <w:rPr>
                <w:rFonts w:eastAsia="Times New Roman" w:cs="Arial"/>
              </w:rPr>
              <w:t>3pm – 5:30pm, Thursday 1</w:t>
            </w:r>
            <w:r>
              <w:rPr>
                <w:rFonts w:eastAsia="Times New Roman" w:cs="Arial"/>
              </w:rPr>
              <w:t>2</w:t>
            </w:r>
            <w:r w:rsidRPr="005006A8">
              <w:rPr>
                <w:rFonts w:eastAsia="Times New Roman" w:cs="Arial"/>
              </w:rPr>
              <w:t xml:space="preserve"> January 202</w:t>
            </w:r>
            <w:r>
              <w:rPr>
                <w:rFonts w:eastAsia="Times New Roman" w:cs="Arial"/>
              </w:rPr>
              <w:t>3</w:t>
            </w:r>
          </w:p>
        </w:tc>
        <w:tc>
          <w:tcPr>
            <w:tcW w:w="4961" w:type="dxa"/>
          </w:tcPr>
          <w:p w14:paraId="47882D7D" w14:textId="77777777" w:rsidR="001D5B57" w:rsidRPr="005006A8" w:rsidRDefault="001D5B57" w:rsidP="00331256">
            <w:pPr>
              <w:rPr>
                <w:rFonts w:eastAsia="Times New Roman" w:cs="Arial"/>
              </w:rPr>
            </w:pPr>
            <w:r w:rsidRPr="005006A8">
              <w:rPr>
                <w:rFonts w:eastAsia="Times New Roman" w:cs="Arial"/>
              </w:rPr>
              <w:t xml:space="preserve">12 noon, Thursday </w:t>
            </w:r>
            <w:r>
              <w:rPr>
                <w:rFonts w:eastAsia="Times New Roman" w:cs="Arial"/>
              </w:rPr>
              <w:t>5</w:t>
            </w:r>
            <w:r w:rsidRPr="005006A8">
              <w:rPr>
                <w:rFonts w:eastAsia="Times New Roman" w:cs="Arial"/>
              </w:rPr>
              <w:t xml:space="preserve"> January 202</w:t>
            </w:r>
            <w:r>
              <w:rPr>
                <w:rFonts w:eastAsia="Times New Roman" w:cs="Arial"/>
              </w:rPr>
              <w:t>3</w:t>
            </w:r>
          </w:p>
        </w:tc>
      </w:tr>
      <w:tr w:rsidR="001D5B57" w:rsidRPr="005006A8" w14:paraId="395A0020" w14:textId="77777777" w:rsidTr="00331256">
        <w:trPr>
          <w:trHeight w:val="397"/>
        </w:trPr>
        <w:tc>
          <w:tcPr>
            <w:tcW w:w="4957" w:type="dxa"/>
          </w:tcPr>
          <w:p w14:paraId="6D6FCC4C" w14:textId="77777777" w:rsidR="001D5B57" w:rsidRPr="005006A8" w:rsidRDefault="001D5B57" w:rsidP="00331256">
            <w:pPr>
              <w:rPr>
                <w:rFonts w:eastAsia="Times New Roman" w:cs="Arial"/>
              </w:rPr>
            </w:pPr>
            <w:r w:rsidRPr="005006A8">
              <w:rPr>
                <w:rFonts w:eastAsia="Times New Roman" w:cs="Arial"/>
              </w:rPr>
              <w:t>3pm – 5:30pm, Thursday 2</w:t>
            </w:r>
            <w:r>
              <w:rPr>
                <w:rFonts w:eastAsia="Times New Roman" w:cs="Arial"/>
              </w:rPr>
              <w:t>6</w:t>
            </w:r>
            <w:r w:rsidRPr="005006A8">
              <w:rPr>
                <w:rFonts w:eastAsia="Times New Roman" w:cs="Arial"/>
              </w:rPr>
              <w:t xml:space="preserve"> January 202</w:t>
            </w:r>
            <w:r>
              <w:rPr>
                <w:rFonts w:eastAsia="Times New Roman" w:cs="Arial"/>
              </w:rPr>
              <w:t>3</w:t>
            </w:r>
          </w:p>
        </w:tc>
        <w:tc>
          <w:tcPr>
            <w:tcW w:w="4961" w:type="dxa"/>
          </w:tcPr>
          <w:p w14:paraId="74FD6D60" w14:textId="77777777" w:rsidR="001D5B57" w:rsidRPr="005006A8" w:rsidRDefault="001D5B57" w:rsidP="00331256">
            <w:pPr>
              <w:rPr>
                <w:rFonts w:eastAsia="Times New Roman" w:cs="Arial"/>
              </w:rPr>
            </w:pPr>
            <w:r w:rsidRPr="005006A8">
              <w:rPr>
                <w:rFonts w:eastAsia="Times New Roman" w:cs="Arial"/>
              </w:rPr>
              <w:t xml:space="preserve">12 noon, Thursday </w:t>
            </w:r>
            <w:r>
              <w:rPr>
                <w:rFonts w:eastAsia="Times New Roman" w:cs="Arial"/>
              </w:rPr>
              <w:t>19</w:t>
            </w:r>
            <w:r w:rsidRPr="005006A8">
              <w:rPr>
                <w:rFonts w:eastAsia="Times New Roman" w:cs="Arial"/>
              </w:rPr>
              <w:t xml:space="preserve"> January 202</w:t>
            </w:r>
            <w:r>
              <w:rPr>
                <w:rFonts w:eastAsia="Times New Roman" w:cs="Arial"/>
              </w:rPr>
              <w:t>3</w:t>
            </w:r>
          </w:p>
        </w:tc>
      </w:tr>
      <w:tr w:rsidR="001D5B57" w:rsidRPr="005006A8" w14:paraId="16BA1CD5" w14:textId="77777777" w:rsidTr="00331256">
        <w:trPr>
          <w:trHeight w:val="397"/>
        </w:trPr>
        <w:tc>
          <w:tcPr>
            <w:tcW w:w="4957" w:type="dxa"/>
          </w:tcPr>
          <w:p w14:paraId="4CC39607" w14:textId="77777777" w:rsidR="001D5B57" w:rsidRPr="005006A8" w:rsidRDefault="001D5B57" w:rsidP="00331256">
            <w:pPr>
              <w:rPr>
                <w:rFonts w:eastAsia="Times New Roman" w:cs="Arial"/>
              </w:rPr>
            </w:pPr>
            <w:r w:rsidRPr="005006A8">
              <w:rPr>
                <w:rFonts w:eastAsia="Times New Roman" w:cs="Arial"/>
              </w:rPr>
              <w:t xml:space="preserve">3pm – 5:30pm, Thursday </w:t>
            </w:r>
            <w:r>
              <w:rPr>
                <w:rFonts w:eastAsia="Times New Roman" w:cs="Arial"/>
              </w:rPr>
              <w:t>9</w:t>
            </w:r>
            <w:r w:rsidRPr="005006A8">
              <w:rPr>
                <w:rFonts w:eastAsia="Times New Roman" w:cs="Arial"/>
              </w:rPr>
              <w:t xml:space="preserve"> February 202</w:t>
            </w:r>
            <w:r>
              <w:rPr>
                <w:rFonts w:eastAsia="Times New Roman" w:cs="Arial"/>
              </w:rPr>
              <w:t>3</w:t>
            </w:r>
          </w:p>
        </w:tc>
        <w:tc>
          <w:tcPr>
            <w:tcW w:w="4961" w:type="dxa"/>
          </w:tcPr>
          <w:p w14:paraId="065F728C" w14:textId="77777777" w:rsidR="001D5B57" w:rsidRPr="005006A8" w:rsidRDefault="001D5B57" w:rsidP="00331256">
            <w:pPr>
              <w:rPr>
                <w:rFonts w:eastAsia="Times New Roman" w:cs="Arial"/>
              </w:rPr>
            </w:pPr>
            <w:r w:rsidRPr="005006A8">
              <w:rPr>
                <w:rFonts w:eastAsia="Times New Roman" w:cs="Arial"/>
              </w:rPr>
              <w:t xml:space="preserve">12 noon, Thursday </w:t>
            </w:r>
            <w:r>
              <w:rPr>
                <w:rFonts w:eastAsia="Times New Roman" w:cs="Arial"/>
              </w:rPr>
              <w:t>2</w:t>
            </w:r>
            <w:r w:rsidRPr="005006A8">
              <w:rPr>
                <w:rFonts w:eastAsia="Times New Roman" w:cs="Arial"/>
              </w:rPr>
              <w:t xml:space="preserve"> February 202</w:t>
            </w:r>
            <w:r>
              <w:rPr>
                <w:rFonts w:eastAsia="Times New Roman" w:cs="Arial"/>
              </w:rPr>
              <w:t>3</w:t>
            </w:r>
          </w:p>
        </w:tc>
      </w:tr>
      <w:tr w:rsidR="001D5B57" w:rsidRPr="005006A8" w14:paraId="0797B186" w14:textId="77777777" w:rsidTr="00331256">
        <w:trPr>
          <w:trHeight w:val="397"/>
        </w:trPr>
        <w:tc>
          <w:tcPr>
            <w:tcW w:w="4957" w:type="dxa"/>
          </w:tcPr>
          <w:p w14:paraId="7CF0E527" w14:textId="77777777" w:rsidR="001D5B57" w:rsidRPr="005006A8" w:rsidRDefault="001D5B57" w:rsidP="00331256">
            <w:pPr>
              <w:rPr>
                <w:rFonts w:eastAsia="Times New Roman" w:cs="Arial"/>
              </w:rPr>
            </w:pPr>
            <w:r w:rsidRPr="005006A8">
              <w:rPr>
                <w:rFonts w:eastAsia="Times New Roman" w:cs="Arial"/>
              </w:rPr>
              <w:t xml:space="preserve">3pm – 5:30pm, Thursday </w:t>
            </w:r>
            <w:r>
              <w:rPr>
                <w:rFonts w:eastAsia="Times New Roman" w:cs="Arial"/>
              </w:rPr>
              <w:t>2</w:t>
            </w:r>
            <w:r w:rsidRPr="005006A8">
              <w:rPr>
                <w:rFonts w:eastAsia="Times New Roman" w:cs="Arial"/>
              </w:rPr>
              <w:t xml:space="preserve"> March 202</w:t>
            </w:r>
            <w:r>
              <w:rPr>
                <w:rFonts w:eastAsia="Times New Roman" w:cs="Arial"/>
              </w:rPr>
              <w:t>3</w:t>
            </w:r>
            <w:r w:rsidRPr="005006A8">
              <w:rPr>
                <w:rFonts w:eastAsia="Times New Roman" w:cs="Arial"/>
              </w:rPr>
              <w:t xml:space="preserve"> </w:t>
            </w:r>
          </w:p>
        </w:tc>
        <w:tc>
          <w:tcPr>
            <w:tcW w:w="4961" w:type="dxa"/>
          </w:tcPr>
          <w:p w14:paraId="4093F7D6" w14:textId="77777777" w:rsidR="001D5B57" w:rsidRPr="005006A8" w:rsidRDefault="001D5B57" w:rsidP="00331256">
            <w:pPr>
              <w:rPr>
                <w:rFonts w:eastAsia="Times New Roman" w:cs="Arial"/>
              </w:rPr>
            </w:pPr>
            <w:r w:rsidRPr="005006A8">
              <w:rPr>
                <w:rFonts w:eastAsia="Times New Roman" w:cs="Arial"/>
              </w:rPr>
              <w:t xml:space="preserve">12 noon, Thursday </w:t>
            </w:r>
            <w:r>
              <w:rPr>
                <w:rFonts w:eastAsia="Times New Roman" w:cs="Arial"/>
              </w:rPr>
              <w:t>16</w:t>
            </w:r>
            <w:r w:rsidRPr="005006A8">
              <w:rPr>
                <w:rFonts w:eastAsia="Times New Roman" w:cs="Arial"/>
              </w:rPr>
              <w:t xml:space="preserve"> February 202</w:t>
            </w:r>
            <w:r>
              <w:rPr>
                <w:rFonts w:eastAsia="Times New Roman" w:cs="Arial"/>
              </w:rPr>
              <w:t>3</w:t>
            </w:r>
          </w:p>
        </w:tc>
      </w:tr>
      <w:tr w:rsidR="001D5B57" w:rsidRPr="005006A8" w14:paraId="209CA21E" w14:textId="77777777" w:rsidTr="00331256">
        <w:trPr>
          <w:trHeight w:val="397"/>
        </w:trPr>
        <w:tc>
          <w:tcPr>
            <w:tcW w:w="4957" w:type="dxa"/>
          </w:tcPr>
          <w:p w14:paraId="618220EB" w14:textId="77777777" w:rsidR="001D5B57" w:rsidRPr="005006A8" w:rsidRDefault="001D5B57" w:rsidP="00331256">
            <w:pPr>
              <w:rPr>
                <w:rFonts w:eastAsia="Times New Roman" w:cs="Arial"/>
              </w:rPr>
            </w:pPr>
            <w:r w:rsidRPr="005006A8">
              <w:rPr>
                <w:rFonts w:eastAsia="Times New Roman" w:cs="Arial"/>
              </w:rPr>
              <w:t>3pm – 5:30pm, Thursday 1</w:t>
            </w:r>
            <w:r>
              <w:rPr>
                <w:rFonts w:eastAsia="Times New Roman" w:cs="Arial"/>
              </w:rPr>
              <w:t>6</w:t>
            </w:r>
            <w:r w:rsidRPr="005006A8">
              <w:rPr>
                <w:rFonts w:eastAsia="Times New Roman" w:cs="Arial"/>
              </w:rPr>
              <w:t xml:space="preserve"> March 202</w:t>
            </w:r>
            <w:r>
              <w:rPr>
                <w:rFonts w:eastAsia="Times New Roman" w:cs="Arial"/>
              </w:rPr>
              <w:t>3</w:t>
            </w:r>
          </w:p>
        </w:tc>
        <w:tc>
          <w:tcPr>
            <w:tcW w:w="4961" w:type="dxa"/>
          </w:tcPr>
          <w:p w14:paraId="5835BCE6" w14:textId="77777777" w:rsidR="001D5B57" w:rsidRPr="005006A8" w:rsidRDefault="001D5B57" w:rsidP="00331256">
            <w:pPr>
              <w:rPr>
                <w:rFonts w:eastAsia="Times New Roman" w:cs="Arial"/>
              </w:rPr>
            </w:pPr>
            <w:r w:rsidRPr="005006A8">
              <w:rPr>
                <w:rFonts w:eastAsia="Times New Roman" w:cs="Arial"/>
              </w:rPr>
              <w:t xml:space="preserve">12 noon, Thursday </w:t>
            </w:r>
            <w:r>
              <w:rPr>
                <w:rFonts w:eastAsia="Times New Roman" w:cs="Arial"/>
              </w:rPr>
              <w:t>09</w:t>
            </w:r>
            <w:r w:rsidRPr="005006A8">
              <w:rPr>
                <w:rFonts w:eastAsia="Times New Roman" w:cs="Arial"/>
              </w:rPr>
              <w:t xml:space="preserve"> March 202</w:t>
            </w:r>
            <w:r>
              <w:rPr>
                <w:rFonts w:eastAsia="Times New Roman" w:cs="Arial"/>
              </w:rPr>
              <w:t>3</w:t>
            </w:r>
          </w:p>
        </w:tc>
      </w:tr>
      <w:tr w:rsidR="001D5B57" w:rsidRPr="005006A8" w14:paraId="1A39F35A" w14:textId="77777777" w:rsidTr="00331256">
        <w:trPr>
          <w:trHeight w:val="397"/>
        </w:trPr>
        <w:tc>
          <w:tcPr>
            <w:tcW w:w="4957" w:type="dxa"/>
          </w:tcPr>
          <w:p w14:paraId="34041537" w14:textId="77777777" w:rsidR="001D5B57" w:rsidRPr="005006A8" w:rsidRDefault="001D5B57" w:rsidP="00331256">
            <w:pPr>
              <w:rPr>
                <w:rFonts w:eastAsia="Times New Roman" w:cs="Arial"/>
              </w:rPr>
            </w:pPr>
            <w:r w:rsidRPr="005006A8">
              <w:rPr>
                <w:rFonts w:eastAsia="Times New Roman" w:cs="Arial"/>
              </w:rPr>
              <w:t>3pm – 5:30pm, Thursday 3</w:t>
            </w:r>
            <w:r>
              <w:rPr>
                <w:rFonts w:eastAsia="Times New Roman" w:cs="Arial"/>
              </w:rPr>
              <w:t>0</w:t>
            </w:r>
            <w:r w:rsidRPr="005006A8">
              <w:rPr>
                <w:rFonts w:eastAsia="Times New Roman" w:cs="Arial"/>
              </w:rPr>
              <w:t xml:space="preserve"> March 202</w:t>
            </w:r>
            <w:r>
              <w:rPr>
                <w:rFonts w:eastAsia="Times New Roman" w:cs="Arial"/>
              </w:rPr>
              <w:t>3</w:t>
            </w:r>
          </w:p>
        </w:tc>
        <w:tc>
          <w:tcPr>
            <w:tcW w:w="4961" w:type="dxa"/>
          </w:tcPr>
          <w:p w14:paraId="1BAEC14A" w14:textId="77777777" w:rsidR="001D5B57" w:rsidRPr="005006A8" w:rsidRDefault="001D5B57" w:rsidP="00331256">
            <w:pPr>
              <w:rPr>
                <w:rFonts w:eastAsia="Times New Roman" w:cs="Arial"/>
              </w:rPr>
            </w:pPr>
            <w:r w:rsidRPr="005006A8">
              <w:rPr>
                <w:rFonts w:eastAsia="Times New Roman" w:cs="Arial"/>
              </w:rPr>
              <w:t>12 noon, Thursday 2</w:t>
            </w:r>
            <w:r>
              <w:rPr>
                <w:rFonts w:eastAsia="Times New Roman" w:cs="Arial"/>
              </w:rPr>
              <w:t>3</w:t>
            </w:r>
            <w:r w:rsidRPr="005006A8">
              <w:rPr>
                <w:rFonts w:eastAsia="Times New Roman" w:cs="Arial"/>
              </w:rPr>
              <w:t xml:space="preserve"> March 202</w:t>
            </w:r>
            <w:r>
              <w:rPr>
                <w:rFonts w:eastAsia="Times New Roman" w:cs="Arial"/>
              </w:rPr>
              <w:t>3</w:t>
            </w:r>
          </w:p>
        </w:tc>
      </w:tr>
      <w:tr w:rsidR="001D5B57" w:rsidRPr="005006A8" w14:paraId="2694C0D7" w14:textId="77777777" w:rsidTr="00331256">
        <w:trPr>
          <w:trHeight w:val="397"/>
        </w:trPr>
        <w:tc>
          <w:tcPr>
            <w:tcW w:w="4957" w:type="dxa"/>
          </w:tcPr>
          <w:p w14:paraId="3C397167" w14:textId="77777777" w:rsidR="001D5B57" w:rsidRPr="005006A8" w:rsidRDefault="001D5B57" w:rsidP="00331256">
            <w:pPr>
              <w:rPr>
                <w:rFonts w:eastAsia="Times New Roman" w:cs="Arial"/>
              </w:rPr>
            </w:pPr>
            <w:r w:rsidRPr="005006A8">
              <w:rPr>
                <w:rFonts w:eastAsia="Times New Roman" w:cs="Arial"/>
              </w:rPr>
              <w:t>3pm – 5:30pm, Thursday 2</w:t>
            </w:r>
            <w:r>
              <w:rPr>
                <w:rFonts w:eastAsia="Times New Roman" w:cs="Arial"/>
              </w:rPr>
              <w:t>7</w:t>
            </w:r>
            <w:r w:rsidRPr="005006A8">
              <w:rPr>
                <w:rFonts w:eastAsia="Times New Roman" w:cs="Arial"/>
              </w:rPr>
              <w:t xml:space="preserve"> April 202</w:t>
            </w:r>
            <w:r>
              <w:rPr>
                <w:rFonts w:eastAsia="Times New Roman" w:cs="Arial"/>
              </w:rPr>
              <w:t>3</w:t>
            </w:r>
          </w:p>
        </w:tc>
        <w:tc>
          <w:tcPr>
            <w:tcW w:w="4961" w:type="dxa"/>
          </w:tcPr>
          <w:p w14:paraId="02C04E9E" w14:textId="77777777" w:rsidR="001D5B57" w:rsidRPr="005006A8" w:rsidRDefault="001D5B57" w:rsidP="00331256">
            <w:pPr>
              <w:rPr>
                <w:rFonts w:eastAsia="Times New Roman" w:cs="Arial"/>
              </w:rPr>
            </w:pPr>
            <w:r w:rsidRPr="005006A8">
              <w:rPr>
                <w:rFonts w:eastAsia="Times New Roman" w:cs="Arial"/>
              </w:rPr>
              <w:t>12 noon, Thursday 2</w:t>
            </w:r>
            <w:r>
              <w:rPr>
                <w:rFonts w:eastAsia="Times New Roman" w:cs="Arial"/>
              </w:rPr>
              <w:t>0</w:t>
            </w:r>
            <w:r w:rsidRPr="005006A8">
              <w:rPr>
                <w:rFonts w:eastAsia="Times New Roman" w:cs="Arial"/>
              </w:rPr>
              <w:t xml:space="preserve"> April 202</w:t>
            </w:r>
            <w:r>
              <w:rPr>
                <w:rFonts w:eastAsia="Times New Roman" w:cs="Arial"/>
              </w:rPr>
              <w:t>3</w:t>
            </w:r>
          </w:p>
        </w:tc>
      </w:tr>
      <w:tr w:rsidR="001D5B57" w:rsidRPr="005006A8" w14:paraId="3AABF13E" w14:textId="77777777" w:rsidTr="00331256">
        <w:trPr>
          <w:trHeight w:val="397"/>
        </w:trPr>
        <w:tc>
          <w:tcPr>
            <w:tcW w:w="4957" w:type="dxa"/>
          </w:tcPr>
          <w:p w14:paraId="33B6CFDA" w14:textId="77777777" w:rsidR="001D5B57" w:rsidRPr="005006A8" w:rsidRDefault="001D5B57" w:rsidP="00331256">
            <w:pPr>
              <w:rPr>
                <w:rFonts w:eastAsia="Times New Roman" w:cs="Arial"/>
              </w:rPr>
            </w:pPr>
            <w:r w:rsidRPr="005006A8">
              <w:rPr>
                <w:rFonts w:eastAsia="Times New Roman" w:cs="Arial"/>
              </w:rPr>
              <w:t>3pm – 5:30pm, Thursday 1</w:t>
            </w:r>
            <w:r>
              <w:rPr>
                <w:rFonts w:eastAsia="Times New Roman" w:cs="Arial"/>
              </w:rPr>
              <w:t>1</w:t>
            </w:r>
            <w:r w:rsidRPr="005006A8">
              <w:rPr>
                <w:rFonts w:eastAsia="Times New Roman" w:cs="Arial"/>
              </w:rPr>
              <w:t xml:space="preserve"> May 202</w:t>
            </w:r>
            <w:r>
              <w:rPr>
                <w:rFonts w:eastAsia="Times New Roman" w:cs="Arial"/>
              </w:rPr>
              <w:t>3</w:t>
            </w:r>
          </w:p>
        </w:tc>
        <w:tc>
          <w:tcPr>
            <w:tcW w:w="4961" w:type="dxa"/>
          </w:tcPr>
          <w:p w14:paraId="07509D37" w14:textId="77777777" w:rsidR="001D5B57" w:rsidRPr="005006A8" w:rsidRDefault="001D5B57" w:rsidP="00331256">
            <w:pPr>
              <w:rPr>
                <w:rFonts w:eastAsia="Times New Roman" w:cs="Arial"/>
              </w:rPr>
            </w:pPr>
            <w:r w:rsidRPr="005006A8">
              <w:rPr>
                <w:rFonts w:eastAsia="Times New Roman" w:cs="Arial"/>
              </w:rPr>
              <w:t xml:space="preserve">12 noon, Thursday </w:t>
            </w:r>
            <w:r>
              <w:rPr>
                <w:rFonts w:eastAsia="Times New Roman" w:cs="Arial"/>
              </w:rPr>
              <w:t>4</w:t>
            </w:r>
            <w:r w:rsidRPr="005006A8">
              <w:rPr>
                <w:rFonts w:eastAsia="Times New Roman" w:cs="Arial"/>
              </w:rPr>
              <w:t xml:space="preserve"> May 202</w:t>
            </w:r>
            <w:r>
              <w:rPr>
                <w:rFonts w:eastAsia="Times New Roman" w:cs="Arial"/>
              </w:rPr>
              <w:t>3</w:t>
            </w:r>
          </w:p>
        </w:tc>
      </w:tr>
      <w:tr w:rsidR="001D5B57" w:rsidRPr="005006A8" w14:paraId="2BF8FF19" w14:textId="77777777" w:rsidTr="00331256">
        <w:trPr>
          <w:trHeight w:val="397"/>
        </w:trPr>
        <w:tc>
          <w:tcPr>
            <w:tcW w:w="4957" w:type="dxa"/>
          </w:tcPr>
          <w:p w14:paraId="71529C15" w14:textId="77777777" w:rsidR="001D5B57" w:rsidRPr="005006A8" w:rsidRDefault="001D5B57" w:rsidP="00331256">
            <w:pPr>
              <w:rPr>
                <w:rFonts w:eastAsia="Times New Roman" w:cs="Arial"/>
              </w:rPr>
            </w:pPr>
            <w:r w:rsidRPr="005006A8">
              <w:rPr>
                <w:rFonts w:eastAsia="Times New Roman" w:cs="Arial"/>
              </w:rPr>
              <w:t>3pm – 5:30pm, Thursday 2</w:t>
            </w:r>
            <w:r>
              <w:rPr>
                <w:rFonts w:eastAsia="Times New Roman" w:cs="Arial"/>
              </w:rPr>
              <w:t>5</w:t>
            </w:r>
            <w:r w:rsidRPr="005006A8">
              <w:rPr>
                <w:rFonts w:eastAsia="Times New Roman" w:cs="Arial"/>
              </w:rPr>
              <w:t xml:space="preserve"> May 202</w:t>
            </w:r>
            <w:r>
              <w:rPr>
                <w:rFonts w:eastAsia="Times New Roman" w:cs="Arial"/>
              </w:rPr>
              <w:t>3</w:t>
            </w:r>
          </w:p>
        </w:tc>
        <w:tc>
          <w:tcPr>
            <w:tcW w:w="4961" w:type="dxa"/>
          </w:tcPr>
          <w:p w14:paraId="093AB330" w14:textId="77777777" w:rsidR="001D5B57" w:rsidRPr="005006A8" w:rsidRDefault="001D5B57" w:rsidP="00331256">
            <w:pPr>
              <w:rPr>
                <w:rFonts w:eastAsia="Times New Roman" w:cs="Arial"/>
              </w:rPr>
            </w:pPr>
            <w:r w:rsidRPr="005006A8">
              <w:rPr>
                <w:rFonts w:eastAsia="Times New Roman" w:cs="Arial"/>
              </w:rPr>
              <w:t>12 noon, Thursday 1</w:t>
            </w:r>
            <w:r>
              <w:rPr>
                <w:rFonts w:eastAsia="Times New Roman" w:cs="Arial"/>
              </w:rPr>
              <w:t>8</w:t>
            </w:r>
            <w:r w:rsidRPr="005006A8">
              <w:rPr>
                <w:rFonts w:eastAsia="Times New Roman" w:cs="Arial"/>
              </w:rPr>
              <w:t xml:space="preserve"> May 202</w:t>
            </w:r>
            <w:r>
              <w:rPr>
                <w:rFonts w:eastAsia="Times New Roman" w:cs="Arial"/>
              </w:rPr>
              <w:t>3</w:t>
            </w:r>
          </w:p>
        </w:tc>
      </w:tr>
      <w:tr w:rsidR="001D5B57" w:rsidRPr="005006A8" w14:paraId="6086DB14" w14:textId="77777777" w:rsidTr="00331256">
        <w:trPr>
          <w:trHeight w:val="397"/>
        </w:trPr>
        <w:tc>
          <w:tcPr>
            <w:tcW w:w="4957" w:type="dxa"/>
          </w:tcPr>
          <w:p w14:paraId="0A5F2093" w14:textId="77777777" w:rsidR="001D5B57" w:rsidRPr="005006A8" w:rsidRDefault="001D5B57" w:rsidP="00331256">
            <w:pPr>
              <w:rPr>
                <w:rFonts w:eastAsia="Times New Roman" w:cs="Arial"/>
              </w:rPr>
            </w:pPr>
            <w:r w:rsidRPr="005006A8">
              <w:rPr>
                <w:rFonts w:eastAsia="Times New Roman" w:cs="Arial"/>
              </w:rPr>
              <w:t xml:space="preserve">3pm – 5:30pm, Thursday </w:t>
            </w:r>
            <w:r>
              <w:rPr>
                <w:rFonts w:eastAsia="Times New Roman" w:cs="Arial"/>
              </w:rPr>
              <w:t>15</w:t>
            </w:r>
            <w:r w:rsidRPr="005006A8">
              <w:rPr>
                <w:rFonts w:eastAsia="Times New Roman" w:cs="Arial"/>
              </w:rPr>
              <w:t xml:space="preserve"> June 202</w:t>
            </w:r>
            <w:r>
              <w:rPr>
                <w:rFonts w:eastAsia="Times New Roman" w:cs="Arial"/>
              </w:rPr>
              <w:t>3</w:t>
            </w:r>
          </w:p>
        </w:tc>
        <w:tc>
          <w:tcPr>
            <w:tcW w:w="4961" w:type="dxa"/>
          </w:tcPr>
          <w:p w14:paraId="7E716D9B" w14:textId="77777777" w:rsidR="001D5B57" w:rsidRPr="005006A8" w:rsidRDefault="001D5B57" w:rsidP="00331256">
            <w:pPr>
              <w:rPr>
                <w:rFonts w:eastAsia="Times New Roman" w:cs="Arial"/>
              </w:rPr>
            </w:pPr>
            <w:r w:rsidRPr="005006A8">
              <w:rPr>
                <w:rFonts w:eastAsia="Times New Roman" w:cs="Arial"/>
              </w:rPr>
              <w:t xml:space="preserve">12 noon, Thursday </w:t>
            </w:r>
            <w:r>
              <w:rPr>
                <w:rFonts w:eastAsia="Times New Roman" w:cs="Arial"/>
              </w:rPr>
              <w:t>8</w:t>
            </w:r>
            <w:r w:rsidRPr="005006A8">
              <w:rPr>
                <w:rFonts w:eastAsia="Times New Roman" w:cs="Arial"/>
              </w:rPr>
              <w:t xml:space="preserve"> June 202</w:t>
            </w:r>
            <w:r>
              <w:rPr>
                <w:rFonts w:eastAsia="Times New Roman" w:cs="Arial"/>
              </w:rPr>
              <w:t>3</w:t>
            </w:r>
          </w:p>
        </w:tc>
      </w:tr>
      <w:tr w:rsidR="001D5B57" w:rsidRPr="005006A8" w14:paraId="542259A3" w14:textId="77777777" w:rsidTr="00331256">
        <w:trPr>
          <w:trHeight w:val="397"/>
        </w:trPr>
        <w:tc>
          <w:tcPr>
            <w:tcW w:w="4957" w:type="dxa"/>
          </w:tcPr>
          <w:p w14:paraId="308F6D33" w14:textId="77777777" w:rsidR="001D5B57" w:rsidRPr="005006A8" w:rsidRDefault="001D5B57" w:rsidP="00331256">
            <w:pPr>
              <w:rPr>
                <w:rFonts w:eastAsia="Times New Roman" w:cs="Arial"/>
              </w:rPr>
            </w:pPr>
            <w:r w:rsidRPr="005006A8">
              <w:rPr>
                <w:rFonts w:eastAsia="Times New Roman" w:cs="Arial"/>
              </w:rPr>
              <w:t xml:space="preserve">3pm – 5:30pm, Thursday </w:t>
            </w:r>
            <w:r>
              <w:rPr>
                <w:rFonts w:eastAsia="Times New Roman" w:cs="Arial"/>
              </w:rPr>
              <w:t>29</w:t>
            </w:r>
            <w:r w:rsidRPr="005006A8">
              <w:rPr>
                <w:rFonts w:eastAsia="Times New Roman" w:cs="Arial"/>
              </w:rPr>
              <w:t xml:space="preserve"> June 202</w:t>
            </w:r>
            <w:r>
              <w:rPr>
                <w:rFonts w:eastAsia="Times New Roman" w:cs="Arial"/>
              </w:rPr>
              <w:t>3</w:t>
            </w:r>
          </w:p>
        </w:tc>
        <w:tc>
          <w:tcPr>
            <w:tcW w:w="4961" w:type="dxa"/>
          </w:tcPr>
          <w:p w14:paraId="095D1CB1" w14:textId="77777777" w:rsidR="001D5B57" w:rsidRPr="005006A8" w:rsidRDefault="001D5B57" w:rsidP="00331256">
            <w:pPr>
              <w:rPr>
                <w:rFonts w:eastAsia="Times New Roman" w:cs="Arial"/>
              </w:rPr>
            </w:pPr>
            <w:r w:rsidRPr="005006A8">
              <w:rPr>
                <w:rFonts w:eastAsia="Times New Roman" w:cs="Arial"/>
              </w:rPr>
              <w:t xml:space="preserve">12 noon, Thursday </w:t>
            </w:r>
            <w:r>
              <w:rPr>
                <w:rFonts w:eastAsia="Times New Roman" w:cs="Arial"/>
              </w:rPr>
              <w:t>22</w:t>
            </w:r>
            <w:r w:rsidRPr="005006A8">
              <w:rPr>
                <w:rFonts w:eastAsia="Times New Roman" w:cs="Arial"/>
              </w:rPr>
              <w:t xml:space="preserve"> June 202</w:t>
            </w:r>
            <w:r>
              <w:rPr>
                <w:rFonts w:eastAsia="Times New Roman" w:cs="Arial"/>
              </w:rPr>
              <w:t>3</w:t>
            </w:r>
          </w:p>
        </w:tc>
      </w:tr>
      <w:tr w:rsidR="001D5B57" w:rsidRPr="005006A8" w14:paraId="7B16EFA3" w14:textId="77777777" w:rsidTr="00331256">
        <w:trPr>
          <w:trHeight w:val="397"/>
        </w:trPr>
        <w:tc>
          <w:tcPr>
            <w:tcW w:w="4957" w:type="dxa"/>
          </w:tcPr>
          <w:p w14:paraId="44D5A9EA" w14:textId="77777777" w:rsidR="001D5B57" w:rsidRPr="005006A8" w:rsidRDefault="001D5B57" w:rsidP="00331256">
            <w:pPr>
              <w:rPr>
                <w:rFonts w:eastAsia="Times New Roman" w:cs="Arial"/>
              </w:rPr>
            </w:pPr>
            <w:r w:rsidRPr="005006A8">
              <w:rPr>
                <w:rFonts w:eastAsia="Times New Roman" w:cs="Arial"/>
              </w:rPr>
              <w:t xml:space="preserve">3pm – 5:30pm, Thursday </w:t>
            </w:r>
            <w:r>
              <w:rPr>
                <w:rFonts w:eastAsia="Times New Roman" w:cs="Arial"/>
              </w:rPr>
              <w:t>13</w:t>
            </w:r>
            <w:r w:rsidRPr="005006A8">
              <w:rPr>
                <w:rFonts w:eastAsia="Times New Roman" w:cs="Arial"/>
              </w:rPr>
              <w:t xml:space="preserve"> July 202</w:t>
            </w:r>
            <w:r>
              <w:rPr>
                <w:rFonts w:eastAsia="Times New Roman" w:cs="Arial"/>
              </w:rPr>
              <w:t>3</w:t>
            </w:r>
          </w:p>
        </w:tc>
        <w:tc>
          <w:tcPr>
            <w:tcW w:w="4961" w:type="dxa"/>
          </w:tcPr>
          <w:p w14:paraId="53E45ED5" w14:textId="77777777" w:rsidR="001D5B57" w:rsidRPr="005006A8" w:rsidRDefault="001D5B57" w:rsidP="00331256">
            <w:pPr>
              <w:rPr>
                <w:rFonts w:eastAsia="Times New Roman" w:cs="Arial"/>
              </w:rPr>
            </w:pPr>
            <w:r w:rsidRPr="005006A8">
              <w:rPr>
                <w:rFonts w:eastAsia="Times New Roman" w:cs="Arial"/>
              </w:rPr>
              <w:t xml:space="preserve">12 noon, Thursday </w:t>
            </w:r>
            <w:r>
              <w:rPr>
                <w:rFonts w:eastAsia="Times New Roman" w:cs="Arial"/>
              </w:rPr>
              <w:t>6</w:t>
            </w:r>
            <w:r w:rsidRPr="005006A8">
              <w:rPr>
                <w:rFonts w:eastAsia="Times New Roman" w:cs="Arial"/>
              </w:rPr>
              <w:t xml:space="preserve"> Ju</w:t>
            </w:r>
            <w:r>
              <w:rPr>
                <w:rFonts w:eastAsia="Times New Roman" w:cs="Arial"/>
              </w:rPr>
              <w:t xml:space="preserve">ly </w:t>
            </w:r>
            <w:r w:rsidRPr="005006A8">
              <w:rPr>
                <w:rFonts w:eastAsia="Times New Roman" w:cs="Arial"/>
              </w:rPr>
              <w:t>202</w:t>
            </w:r>
            <w:r>
              <w:rPr>
                <w:rFonts w:eastAsia="Times New Roman" w:cs="Arial"/>
              </w:rPr>
              <w:t>3</w:t>
            </w:r>
          </w:p>
        </w:tc>
      </w:tr>
    </w:tbl>
    <w:p w14:paraId="0A72640C" w14:textId="77777777" w:rsidR="00CF331D" w:rsidRPr="00004F49" w:rsidRDefault="00CF331D" w:rsidP="00CF331D"/>
    <w:p w14:paraId="6174C8AB" w14:textId="72D7929C" w:rsidR="00CF331D" w:rsidRPr="00004F49" w:rsidRDefault="00CF331D" w:rsidP="00CF331D">
      <w:pPr>
        <w:rPr>
          <w:rFonts w:asciiTheme="majorHAnsi" w:hAnsiTheme="majorHAnsi"/>
          <w:b/>
          <w:sz w:val="28"/>
          <w:szCs w:val="28"/>
        </w:rPr>
      </w:pPr>
      <w:r w:rsidRPr="00004F49">
        <w:rPr>
          <w:rFonts w:asciiTheme="majorHAnsi" w:hAnsiTheme="majorHAnsi"/>
          <w:b/>
          <w:sz w:val="28"/>
          <w:szCs w:val="28"/>
        </w:rPr>
        <w:t>A</w:t>
      </w:r>
      <w:r w:rsidR="00004F49" w:rsidRPr="00004F49">
        <w:rPr>
          <w:rFonts w:asciiTheme="majorHAnsi" w:hAnsiTheme="majorHAnsi"/>
          <w:b/>
          <w:sz w:val="28"/>
          <w:szCs w:val="28"/>
        </w:rPr>
        <w:t xml:space="preserve">PPENDIX 3 – CHILDREN MISSING OUT ON EDUCATION (CMOOE) TEMPLATE TIMESCALES. </w:t>
      </w:r>
      <w:r w:rsidRPr="00004F49">
        <w:rPr>
          <w:rFonts w:asciiTheme="majorHAnsi" w:hAnsiTheme="majorHAnsi"/>
          <w:b/>
          <w:sz w:val="28"/>
          <w:szCs w:val="28"/>
        </w:rPr>
        <w:br/>
      </w:r>
    </w:p>
    <w:p w14:paraId="25A003F9" w14:textId="77777777" w:rsidR="00004F49" w:rsidRPr="00004F49" w:rsidRDefault="00004F49" w:rsidP="00CE1200">
      <w:pPr>
        <w:pStyle w:val="ListParagraph"/>
        <w:numPr>
          <w:ilvl w:val="0"/>
          <w:numId w:val="13"/>
        </w:numPr>
        <w:contextualSpacing w:val="0"/>
        <w:rPr>
          <w:rFonts w:asciiTheme="majorHAnsi" w:hAnsiTheme="majorHAnsi"/>
        </w:rPr>
      </w:pPr>
      <w:r w:rsidRPr="00004F49">
        <w:rPr>
          <w:rFonts w:asciiTheme="majorHAnsi" w:hAnsiTheme="majorHAnsi"/>
        </w:rPr>
        <w:t>Close of business on 21 October 2022</w:t>
      </w:r>
    </w:p>
    <w:p w14:paraId="06C52953" w14:textId="77777777" w:rsidR="00004F49" w:rsidRPr="00004F49" w:rsidRDefault="00004F49" w:rsidP="00CE1200">
      <w:pPr>
        <w:pStyle w:val="ListParagraph"/>
        <w:numPr>
          <w:ilvl w:val="0"/>
          <w:numId w:val="13"/>
        </w:numPr>
        <w:contextualSpacing w:val="0"/>
        <w:rPr>
          <w:rFonts w:asciiTheme="majorHAnsi" w:hAnsiTheme="majorHAnsi"/>
        </w:rPr>
      </w:pPr>
      <w:r w:rsidRPr="00004F49">
        <w:rPr>
          <w:rFonts w:asciiTheme="majorHAnsi" w:hAnsiTheme="majorHAnsi"/>
        </w:rPr>
        <w:t>Close of business on 17 February 2023</w:t>
      </w:r>
    </w:p>
    <w:p w14:paraId="54CEFBAA" w14:textId="77777777" w:rsidR="00004F49" w:rsidRPr="00004F49" w:rsidRDefault="00004F49" w:rsidP="00CE1200">
      <w:pPr>
        <w:pStyle w:val="ListParagraph"/>
        <w:numPr>
          <w:ilvl w:val="0"/>
          <w:numId w:val="13"/>
        </w:numPr>
        <w:contextualSpacing w:val="0"/>
        <w:rPr>
          <w:rFonts w:asciiTheme="majorHAnsi" w:hAnsiTheme="majorHAnsi"/>
        </w:rPr>
      </w:pPr>
      <w:r w:rsidRPr="00004F49">
        <w:rPr>
          <w:rFonts w:asciiTheme="majorHAnsi" w:hAnsiTheme="majorHAnsi"/>
        </w:rPr>
        <w:t>Close of business on 26 May 2023</w:t>
      </w:r>
    </w:p>
    <w:p w14:paraId="20E5CC18" w14:textId="2AD37263" w:rsidR="00257EFB" w:rsidRPr="00004F49" w:rsidRDefault="00257EFB" w:rsidP="00257EFB">
      <w:pPr>
        <w:rPr>
          <w:rFonts w:asciiTheme="majorHAnsi" w:hAnsiTheme="majorHAnsi"/>
          <w:b/>
          <w:bCs/>
          <w:sz w:val="28"/>
          <w:szCs w:val="28"/>
        </w:rPr>
      </w:pPr>
    </w:p>
    <w:p w14:paraId="0CD80640" w14:textId="79287F3D" w:rsidR="00257EFB" w:rsidRPr="00A615EE" w:rsidRDefault="00257EFB" w:rsidP="00257EFB">
      <w:pPr>
        <w:rPr>
          <w:rFonts w:asciiTheme="majorHAnsi" w:hAnsiTheme="majorHAnsi"/>
          <w:b/>
          <w:bCs/>
          <w:sz w:val="28"/>
          <w:szCs w:val="28"/>
        </w:rPr>
      </w:pPr>
      <w:r w:rsidRPr="00004F49">
        <w:rPr>
          <w:rFonts w:asciiTheme="majorHAnsi" w:hAnsiTheme="majorHAnsi"/>
          <w:b/>
          <w:bCs/>
          <w:sz w:val="28"/>
          <w:szCs w:val="28"/>
        </w:rPr>
        <w:t>A</w:t>
      </w:r>
      <w:r w:rsidR="00004F49" w:rsidRPr="00004F49">
        <w:rPr>
          <w:rFonts w:asciiTheme="majorHAnsi" w:hAnsiTheme="majorHAnsi"/>
          <w:b/>
          <w:bCs/>
          <w:sz w:val="28"/>
          <w:szCs w:val="28"/>
        </w:rPr>
        <w:t xml:space="preserve">PPENDIX 4 – BEHAVIOUR AND ATTENDANCE </w:t>
      </w:r>
      <w:r w:rsidR="00004F49">
        <w:rPr>
          <w:rFonts w:asciiTheme="majorHAnsi" w:hAnsiTheme="majorHAnsi"/>
          <w:b/>
          <w:bCs/>
          <w:sz w:val="28"/>
          <w:szCs w:val="28"/>
        </w:rPr>
        <w:t xml:space="preserve">PARTNERSHIP MEETINGS. </w:t>
      </w:r>
    </w:p>
    <w:p w14:paraId="4C13006E" w14:textId="47390A37" w:rsidR="00CF331D" w:rsidRPr="00A615EE" w:rsidRDefault="005006A8" w:rsidP="009C041A">
      <w:pPr>
        <w:rPr>
          <w:rFonts w:asciiTheme="majorHAnsi" w:hAnsiTheme="majorHAnsi"/>
          <w:b/>
          <w:bCs/>
        </w:rPr>
      </w:pPr>
      <w:r w:rsidRPr="00A615EE">
        <w:rPr>
          <w:rFonts w:asciiTheme="majorHAnsi" w:hAnsiTheme="majorHAnsi"/>
        </w:rPr>
        <w:br/>
      </w:r>
      <w:r w:rsidRPr="00A615EE">
        <w:rPr>
          <w:rFonts w:asciiTheme="majorHAnsi" w:hAnsiTheme="majorHAnsi"/>
          <w:b/>
          <w:bCs/>
        </w:rPr>
        <w:t xml:space="preserve">N.B. Venue/Location for these meetings are to be confirmed.  </w:t>
      </w:r>
    </w:p>
    <w:p w14:paraId="6A105E7A" w14:textId="60A747E3" w:rsidR="005006A8" w:rsidRPr="00A615EE" w:rsidRDefault="005006A8" w:rsidP="009C041A">
      <w:pPr>
        <w:rPr>
          <w:rFonts w:asciiTheme="majorHAnsi" w:hAnsiTheme="majorHAnsi"/>
          <w:b/>
          <w:bCs/>
        </w:rPr>
      </w:pPr>
    </w:p>
    <w:tbl>
      <w:tblPr>
        <w:tblStyle w:val="TableGrid"/>
        <w:tblW w:w="0" w:type="auto"/>
        <w:tblLook w:val="04A0" w:firstRow="1" w:lastRow="0" w:firstColumn="1" w:lastColumn="0" w:noHBand="0" w:noVBand="1"/>
      </w:tblPr>
      <w:tblGrid>
        <w:gridCol w:w="5225"/>
        <w:gridCol w:w="5225"/>
      </w:tblGrid>
      <w:tr w:rsidR="007838DD" w:rsidRPr="002C1E8C" w14:paraId="1B43DDCA" w14:textId="77777777" w:rsidTr="005006A8">
        <w:tc>
          <w:tcPr>
            <w:tcW w:w="5225" w:type="dxa"/>
          </w:tcPr>
          <w:p w14:paraId="350638B6" w14:textId="77777777" w:rsidR="007838DD" w:rsidRPr="005006A8" w:rsidRDefault="007838DD" w:rsidP="007838DD">
            <w:pPr>
              <w:rPr>
                <w:rFonts w:asciiTheme="majorHAnsi" w:hAnsiTheme="majorHAnsi"/>
                <w:b/>
                <w:bCs/>
              </w:rPr>
            </w:pPr>
            <w:r w:rsidRPr="005006A8">
              <w:rPr>
                <w:rFonts w:asciiTheme="majorHAnsi" w:hAnsiTheme="majorHAnsi"/>
                <w:b/>
                <w:bCs/>
              </w:rPr>
              <w:t>Primary Behaviour and Attendance Partnerships 202</w:t>
            </w:r>
            <w:r>
              <w:rPr>
                <w:rFonts w:asciiTheme="majorHAnsi" w:hAnsiTheme="majorHAnsi"/>
                <w:b/>
                <w:bCs/>
              </w:rPr>
              <w:t>2</w:t>
            </w:r>
            <w:r w:rsidRPr="005006A8">
              <w:rPr>
                <w:rFonts w:asciiTheme="majorHAnsi" w:hAnsiTheme="majorHAnsi"/>
                <w:b/>
                <w:bCs/>
              </w:rPr>
              <w:t>/2</w:t>
            </w:r>
            <w:r>
              <w:rPr>
                <w:rFonts w:asciiTheme="majorHAnsi" w:hAnsiTheme="majorHAnsi"/>
                <w:b/>
                <w:bCs/>
              </w:rPr>
              <w:t>3</w:t>
            </w:r>
          </w:p>
          <w:p w14:paraId="186B64FE" w14:textId="77777777" w:rsidR="007838DD" w:rsidRPr="002C1E8C" w:rsidRDefault="007838DD" w:rsidP="007838DD">
            <w:pPr>
              <w:rPr>
                <w:rFonts w:asciiTheme="majorHAnsi" w:hAnsiTheme="majorHAnsi"/>
                <w:b/>
                <w:bCs/>
                <w:color w:val="FF0000"/>
              </w:rPr>
            </w:pPr>
          </w:p>
        </w:tc>
        <w:tc>
          <w:tcPr>
            <w:tcW w:w="5225" w:type="dxa"/>
          </w:tcPr>
          <w:p w14:paraId="6B0E363E" w14:textId="6F117E3E" w:rsidR="007838DD" w:rsidRPr="002C1E8C" w:rsidRDefault="007838DD" w:rsidP="007838DD">
            <w:pPr>
              <w:rPr>
                <w:rFonts w:asciiTheme="majorHAnsi" w:hAnsiTheme="majorHAnsi"/>
                <w:b/>
                <w:bCs/>
                <w:color w:val="FF0000"/>
              </w:rPr>
            </w:pPr>
            <w:r w:rsidRPr="005006A8">
              <w:rPr>
                <w:rFonts w:asciiTheme="majorHAnsi" w:hAnsiTheme="majorHAnsi"/>
                <w:b/>
                <w:bCs/>
              </w:rPr>
              <w:t>Secondary Behaviour and Attendance Partnerships 20</w:t>
            </w:r>
            <w:r>
              <w:rPr>
                <w:rFonts w:asciiTheme="majorHAnsi" w:hAnsiTheme="majorHAnsi"/>
                <w:b/>
                <w:bCs/>
              </w:rPr>
              <w:t>22</w:t>
            </w:r>
            <w:r w:rsidRPr="005006A8">
              <w:rPr>
                <w:rFonts w:asciiTheme="majorHAnsi" w:hAnsiTheme="majorHAnsi"/>
                <w:b/>
                <w:bCs/>
              </w:rPr>
              <w:t>/2</w:t>
            </w:r>
            <w:r>
              <w:rPr>
                <w:rFonts w:asciiTheme="majorHAnsi" w:hAnsiTheme="majorHAnsi"/>
                <w:b/>
                <w:bCs/>
              </w:rPr>
              <w:t>3</w:t>
            </w:r>
          </w:p>
        </w:tc>
      </w:tr>
      <w:tr w:rsidR="007838DD" w:rsidRPr="002C1E8C" w14:paraId="0260C386" w14:textId="77777777" w:rsidTr="005006A8">
        <w:tc>
          <w:tcPr>
            <w:tcW w:w="5225" w:type="dxa"/>
          </w:tcPr>
          <w:p w14:paraId="15A04C34" w14:textId="5EFD23FA" w:rsidR="007838DD" w:rsidRPr="002C1E8C" w:rsidRDefault="007838DD" w:rsidP="007838DD">
            <w:pPr>
              <w:rPr>
                <w:rFonts w:asciiTheme="majorHAnsi" w:hAnsiTheme="majorHAnsi"/>
                <w:color w:val="FF0000"/>
              </w:rPr>
            </w:pPr>
            <w:r w:rsidRPr="005006A8">
              <w:rPr>
                <w:rFonts w:asciiTheme="majorHAnsi" w:hAnsiTheme="majorHAnsi"/>
              </w:rPr>
              <w:t xml:space="preserve">9:30 – 11:30 </w:t>
            </w:r>
            <w:r w:rsidRPr="005006A8">
              <w:rPr>
                <w:rFonts w:asciiTheme="majorHAnsi" w:hAnsiTheme="majorHAnsi"/>
              </w:rPr>
              <w:tab/>
              <w:t>Friday, 1</w:t>
            </w:r>
            <w:r>
              <w:rPr>
                <w:rFonts w:asciiTheme="majorHAnsi" w:hAnsiTheme="majorHAnsi"/>
              </w:rPr>
              <w:t>4</w:t>
            </w:r>
            <w:r w:rsidRPr="005006A8">
              <w:rPr>
                <w:rFonts w:asciiTheme="majorHAnsi" w:hAnsiTheme="majorHAnsi"/>
              </w:rPr>
              <w:t xml:space="preserve"> October 202</w:t>
            </w:r>
            <w:r>
              <w:rPr>
                <w:rFonts w:asciiTheme="majorHAnsi" w:hAnsiTheme="majorHAnsi"/>
              </w:rPr>
              <w:t>2</w:t>
            </w:r>
          </w:p>
        </w:tc>
        <w:tc>
          <w:tcPr>
            <w:tcW w:w="5225" w:type="dxa"/>
          </w:tcPr>
          <w:p w14:paraId="419814BF" w14:textId="08A852C9" w:rsidR="007838DD" w:rsidRPr="002C1E8C" w:rsidRDefault="007838DD" w:rsidP="007838DD">
            <w:pPr>
              <w:rPr>
                <w:rFonts w:asciiTheme="majorHAnsi" w:hAnsiTheme="majorHAnsi"/>
                <w:b/>
                <w:bCs/>
                <w:color w:val="FF0000"/>
              </w:rPr>
            </w:pPr>
            <w:r w:rsidRPr="005006A8">
              <w:rPr>
                <w:rFonts w:asciiTheme="majorHAnsi" w:hAnsiTheme="majorHAnsi"/>
              </w:rPr>
              <w:t xml:space="preserve">9:30 – 11:30 </w:t>
            </w:r>
            <w:r w:rsidRPr="005006A8">
              <w:rPr>
                <w:rFonts w:asciiTheme="majorHAnsi" w:hAnsiTheme="majorHAnsi"/>
              </w:rPr>
              <w:tab/>
              <w:t>Thursday, 1</w:t>
            </w:r>
            <w:r>
              <w:rPr>
                <w:rFonts w:asciiTheme="majorHAnsi" w:hAnsiTheme="majorHAnsi"/>
              </w:rPr>
              <w:t>3</w:t>
            </w:r>
            <w:r w:rsidRPr="005006A8">
              <w:rPr>
                <w:rFonts w:asciiTheme="majorHAnsi" w:hAnsiTheme="majorHAnsi"/>
              </w:rPr>
              <w:t xml:space="preserve"> October 202</w:t>
            </w:r>
            <w:r>
              <w:rPr>
                <w:rFonts w:asciiTheme="majorHAnsi" w:hAnsiTheme="majorHAnsi"/>
              </w:rPr>
              <w:t>2</w:t>
            </w:r>
          </w:p>
        </w:tc>
      </w:tr>
      <w:tr w:rsidR="007838DD" w:rsidRPr="002C1E8C" w14:paraId="39BEA5C5" w14:textId="77777777" w:rsidTr="005006A8">
        <w:tc>
          <w:tcPr>
            <w:tcW w:w="5225" w:type="dxa"/>
          </w:tcPr>
          <w:p w14:paraId="5539A0E1" w14:textId="14F3D5A5" w:rsidR="007838DD" w:rsidRPr="002C1E8C" w:rsidRDefault="007838DD" w:rsidP="007838DD">
            <w:pPr>
              <w:rPr>
                <w:rFonts w:asciiTheme="majorHAnsi" w:hAnsiTheme="majorHAnsi"/>
                <w:color w:val="FF0000"/>
              </w:rPr>
            </w:pPr>
            <w:r w:rsidRPr="005006A8">
              <w:rPr>
                <w:rFonts w:asciiTheme="majorHAnsi" w:hAnsiTheme="majorHAnsi"/>
              </w:rPr>
              <w:t>9:30 – 11: 30</w:t>
            </w:r>
            <w:r w:rsidRPr="005006A8">
              <w:rPr>
                <w:rFonts w:asciiTheme="majorHAnsi" w:hAnsiTheme="majorHAnsi"/>
              </w:rPr>
              <w:tab/>
              <w:t xml:space="preserve">Friday, </w:t>
            </w:r>
            <w:r>
              <w:rPr>
                <w:rFonts w:asciiTheme="majorHAnsi" w:hAnsiTheme="majorHAnsi"/>
              </w:rPr>
              <w:t>9</w:t>
            </w:r>
            <w:r w:rsidRPr="005006A8">
              <w:rPr>
                <w:rFonts w:asciiTheme="majorHAnsi" w:hAnsiTheme="majorHAnsi"/>
              </w:rPr>
              <w:t xml:space="preserve"> December 202</w:t>
            </w:r>
            <w:r>
              <w:rPr>
                <w:rFonts w:asciiTheme="majorHAnsi" w:hAnsiTheme="majorHAnsi"/>
              </w:rPr>
              <w:t>2</w:t>
            </w:r>
          </w:p>
        </w:tc>
        <w:tc>
          <w:tcPr>
            <w:tcW w:w="5225" w:type="dxa"/>
          </w:tcPr>
          <w:p w14:paraId="1EDDB03C" w14:textId="6BCFAB6D" w:rsidR="007838DD" w:rsidRPr="002C1E8C" w:rsidRDefault="007838DD" w:rsidP="007838DD">
            <w:pPr>
              <w:rPr>
                <w:rFonts w:asciiTheme="majorHAnsi" w:hAnsiTheme="majorHAnsi"/>
                <w:b/>
                <w:bCs/>
                <w:color w:val="FF0000"/>
              </w:rPr>
            </w:pPr>
            <w:r w:rsidRPr="005006A8">
              <w:rPr>
                <w:rFonts w:asciiTheme="majorHAnsi" w:hAnsiTheme="majorHAnsi"/>
              </w:rPr>
              <w:t>9:30 – 11: 30</w:t>
            </w:r>
            <w:r w:rsidRPr="005006A8">
              <w:rPr>
                <w:rFonts w:asciiTheme="majorHAnsi" w:hAnsiTheme="majorHAnsi"/>
              </w:rPr>
              <w:tab/>
              <w:t xml:space="preserve">Thursday, </w:t>
            </w:r>
            <w:r>
              <w:rPr>
                <w:rFonts w:asciiTheme="majorHAnsi" w:hAnsiTheme="majorHAnsi"/>
              </w:rPr>
              <w:t>8</w:t>
            </w:r>
            <w:r w:rsidRPr="005006A8">
              <w:rPr>
                <w:rFonts w:asciiTheme="majorHAnsi" w:hAnsiTheme="majorHAnsi"/>
              </w:rPr>
              <w:t xml:space="preserve"> December 202</w:t>
            </w:r>
            <w:r>
              <w:rPr>
                <w:rFonts w:asciiTheme="majorHAnsi" w:hAnsiTheme="majorHAnsi"/>
              </w:rPr>
              <w:t>2</w:t>
            </w:r>
          </w:p>
        </w:tc>
      </w:tr>
      <w:tr w:rsidR="007838DD" w:rsidRPr="002C1E8C" w14:paraId="5B49FCDE" w14:textId="77777777" w:rsidTr="005006A8">
        <w:tc>
          <w:tcPr>
            <w:tcW w:w="5225" w:type="dxa"/>
          </w:tcPr>
          <w:p w14:paraId="3F8AB334" w14:textId="56E6C5E2" w:rsidR="007838DD" w:rsidRPr="002C1E8C" w:rsidRDefault="007838DD" w:rsidP="007838DD">
            <w:pPr>
              <w:rPr>
                <w:rFonts w:asciiTheme="majorHAnsi" w:hAnsiTheme="majorHAnsi"/>
                <w:color w:val="FF0000"/>
              </w:rPr>
            </w:pPr>
            <w:r w:rsidRPr="005006A8">
              <w:rPr>
                <w:rFonts w:asciiTheme="majorHAnsi" w:hAnsiTheme="majorHAnsi"/>
              </w:rPr>
              <w:t>9:30 – 11:30</w:t>
            </w:r>
            <w:r w:rsidRPr="005006A8">
              <w:rPr>
                <w:rFonts w:asciiTheme="majorHAnsi" w:hAnsiTheme="majorHAnsi"/>
              </w:rPr>
              <w:tab/>
              <w:t xml:space="preserve">Friday, </w:t>
            </w:r>
            <w:r>
              <w:rPr>
                <w:rFonts w:asciiTheme="majorHAnsi" w:hAnsiTheme="majorHAnsi"/>
              </w:rPr>
              <w:t>10</w:t>
            </w:r>
            <w:r w:rsidRPr="005006A8">
              <w:rPr>
                <w:rFonts w:asciiTheme="majorHAnsi" w:hAnsiTheme="majorHAnsi"/>
              </w:rPr>
              <w:t xml:space="preserve"> February 202</w:t>
            </w:r>
            <w:r>
              <w:rPr>
                <w:rFonts w:asciiTheme="majorHAnsi" w:hAnsiTheme="majorHAnsi"/>
              </w:rPr>
              <w:t>3</w:t>
            </w:r>
          </w:p>
        </w:tc>
        <w:tc>
          <w:tcPr>
            <w:tcW w:w="5225" w:type="dxa"/>
          </w:tcPr>
          <w:p w14:paraId="4709BAA4" w14:textId="019BA437" w:rsidR="007838DD" w:rsidRPr="002C1E8C" w:rsidRDefault="007838DD" w:rsidP="007838DD">
            <w:pPr>
              <w:rPr>
                <w:rFonts w:asciiTheme="majorHAnsi" w:hAnsiTheme="majorHAnsi"/>
                <w:b/>
                <w:bCs/>
                <w:color w:val="FF0000"/>
              </w:rPr>
            </w:pPr>
            <w:r w:rsidRPr="005006A8">
              <w:rPr>
                <w:rFonts w:asciiTheme="majorHAnsi" w:hAnsiTheme="majorHAnsi"/>
              </w:rPr>
              <w:t>9:30 – 11:30</w:t>
            </w:r>
            <w:r w:rsidRPr="005006A8">
              <w:rPr>
                <w:rFonts w:asciiTheme="majorHAnsi" w:hAnsiTheme="majorHAnsi"/>
              </w:rPr>
              <w:tab/>
              <w:t xml:space="preserve">Thursday, </w:t>
            </w:r>
            <w:r>
              <w:rPr>
                <w:rFonts w:asciiTheme="majorHAnsi" w:hAnsiTheme="majorHAnsi"/>
              </w:rPr>
              <w:t>9</w:t>
            </w:r>
            <w:r w:rsidRPr="005006A8">
              <w:rPr>
                <w:rFonts w:asciiTheme="majorHAnsi" w:hAnsiTheme="majorHAnsi"/>
              </w:rPr>
              <w:t xml:space="preserve"> February 202</w:t>
            </w:r>
            <w:r>
              <w:rPr>
                <w:rFonts w:asciiTheme="majorHAnsi" w:hAnsiTheme="majorHAnsi"/>
              </w:rPr>
              <w:t>3</w:t>
            </w:r>
          </w:p>
        </w:tc>
      </w:tr>
      <w:tr w:rsidR="007838DD" w:rsidRPr="002C1E8C" w14:paraId="10AF6FE0" w14:textId="77777777" w:rsidTr="005006A8">
        <w:tc>
          <w:tcPr>
            <w:tcW w:w="5225" w:type="dxa"/>
          </w:tcPr>
          <w:p w14:paraId="278F101C" w14:textId="15ECDDFD" w:rsidR="007838DD" w:rsidRPr="002C1E8C" w:rsidRDefault="007838DD" w:rsidP="007838DD">
            <w:pPr>
              <w:rPr>
                <w:rFonts w:asciiTheme="majorHAnsi" w:hAnsiTheme="majorHAnsi"/>
                <w:color w:val="FF0000"/>
              </w:rPr>
            </w:pPr>
            <w:r w:rsidRPr="005006A8">
              <w:rPr>
                <w:rFonts w:asciiTheme="majorHAnsi" w:hAnsiTheme="majorHAnsi"/>
              </w:rPr>
              <w:t xml:space="preserve">9:30 – 11:30 </w:t>
            </w:r>
            <w:r w:rsidRPr="005006A8">
              <w:rPr>
                <w:rFonts w:asciiTheme="majorHAnsi" w:hAnsiTheme="majorHAnsi"/>
              </w:rPr>
              <w:tab/>
              <w:t xml:space="preserve">Friday, </w:t>
            </w:r>
            <w:r>
              <w:rPr>
                <w:rFonts w:asciiTheme="majorHAnsi" w:hAnsiTheme="majorHAnsi"/>
              </w:rPr>
              <w:t>21 A</w:t>
            </w:r>
            <w:r w:rsidRPr="005006A8">
              <w:rPr>
                <w:rFonts w:asciiTheme="majorHAnsi" w:hAnsiTheme="majorHAnsi"/>
              </w:rPr>
              <w:t>pril 202</w:t>
            </w:r>
            <w:r>
              <w:rPr>
                <w:rFonts w:asciiTheme="majorHAnsi" w:hAnsiTheme="majorHAnsi"/>
              </w:rPr>
              <w:t>3</w:t>
            </w:r>
          </w:p>
        </w:tc>
        <w:tc>
          <w:tcPr>
            <w:tcW w:w="5225" w:type="dxa"/>
          </w:tcPr>
          <w:p w14:paraId="3669B772" w14:textId="7AD4FFC7" w:rsidR="007838DD" w:rsidRPr="002C1E8C" w:rsidRDefault="007838DD" w:rsidP="007838DD">
            <w:pPr>
              <w:rPr>
                <w:rFonts w:asciiTheme="majorHAnsi" w:hAnsiTheme="majorHAnsi"/>
                <w:b/>
                <w:bCs/>
                <w:color w:val="FF0000"/>
              </w:rPr>
            </w:pPr>
            <w:r w:rsidRPr="005006A8">
              <w:rPr>
                <w:rFonts w:asciiTheme="majorHAnsi" w:hAnsiTheme="majorHAnsi"/>
              </w:rPr>
              <w:t xml:space="preserve">9:30 – 11:30 </w:t>
            </w:r>
            <w:r w:rsidRPr="005006A8">
              <w:rPr>
                <w:rFonts w:asciiTheme="majorHAnsi" w:hAnsiTheme="majorHAnsi"/>
              </w:rPr>
              <w:tab/>
              <w:t xml:space="preserve">Thursday, </w:t>
            </w:r>
            <w:r>
              <w:rPr>
                <w:rFonts w:asciiTheme="majorHAnsi" w:hAnsiTheme="majorHAnsi"/>
              </w:rPr>
              <w:t>20</w:t>
            </w:r>
            <w:r w:rsidRPr="005006A8">
              <w:rPr>
                <w:rFonts w:asciiTheme="majorHAnsi" w:hAnsiTheme="majorHAnsi"/>
              </w:rPr>
              <w:t xml:space="preserve"> April 202</w:t>
            </w:r>
            <w:r>
              <w:rPr>
                <w:rFonts w:asciiTheme="majorHAnsi" w:hAnsiTheme="majorHAnsi"/>
              </w:rPr>
              <w:t>3</w:t>
            </w:r>
          </w:p>
        </w:tc>
      </w:tr>
      <w:tr w:rsidR="007838DD" w:rsidRPr="002C1E8C" w14:paraId="64D5F61A" w14:textId="77777777" w:rsidTr="005006A8">
        <w:tc>
          <w:tcPr>
            <w:tcW w:w="5225" w:type="dxa"/>
          </w:tcPr>
          <w:p w14:paraId="14D65224" w14:textId="466505F3" w:rsidR="007838DD" w:rsidRPr="002C1E8C" w:rsidRDefault="007838DD" w:rsidP="007838DD">
            <w:pPr>
              <w:rPr>
                <w:rFonts w:asciiTheme="majorHAnsi" w:hAnsiTheme="majorHAnsi"/>
                <w:color w:val="FF0000"/>
              </w:rPr>
            </w:pPr>
            <w:r w:rsidRPr="005006A8">
              <w:rPr>
                <w:rFonts w:asciiTheme="majorHAnsi" w:hAnsiTheme="majorHAnsi"/>
              </w:rPr>
              <w:t xml:space="preserve">9:30 – 11:30 </w:t>
            </w:r>
            <w:r w:rsidRPr="005006A8">
              <w:rPr>
                <w:rFonts w:asciiTheme="majorHAnsi" w:hAnsiTheme="majorHAnsi"/>
              </w:rPr>
              <w:tab/>
              <w:t xml:space="preserve">Friday, </w:t>
            </w:r>
            <w:r>
              <w:rPr>
                <w:rFonts w:asciiTheme="majorHAnsi" w:hAnsiTheme="majorHAnsi"/>
              </w:rPr>
              <w:t>23</w:t>
            </w:r>
            <w:r w:rsidRPr="005006A8">
              <w:rPr>
                <w:rFonts w:asciiTheme="majorHAnsi" w:hAnsiTheme="majorHAnsi"/>
              </w:rPr>
              <w:t xml:space="preserve"> June 202</w:t>
            </w:r>
            <w:r>
              <w:rPr>
                <w:rFonts w:asciiTheme="majorHAnsi" w:hAnsiTheme="majorHAnsi"/>
              </w:rPr>
              <w:t>3</w:t>
            </w:r>
          </w:p>
        </w:tc>
        <w:tc>
          <w:tcPr>
            <w:tcW w:w="5225" w:type="dxa"/>
          </w:tcPr>
          <w:p w14:paraId="7D19E0E7" w14:textId="63D6F1A0" w:rsidR="007838DD" w:rsidRPr="002C1E8C" w:rsidRDefault="007838DD" w:rsidP="007838DD">
            <w:pPr>
              <w:rPr>
                <w:rFonts w:asciiTheme="majorHAnsi" w:hAnsiTheme="majorHAnsi"/>
                <w:b/>
                <w:bCs/>
                <w:color w:val="FF0000"/>
              </w:rPr>
            </w:pPr>
            <w:r w:rsidRPr="005006A8">
              <w:rPr>
                <w:rFonts w:asciiTheme="majorHAnsi" w:hAnsiTheme="majorHAnsi"/>
              </w:rPr>
              <w:t xml:space="preserve">9:30 – 11:30 </w:t>
            </w:r>
            <w:r w:rsidRPr="005006A8">
              <w:rPr>
                <w:rFonts w:asciiTheme="majorHAnsi" w:hAnsiTheme="majorHAnsi"/>
              </w:rPr>
              <w:tab/>
              <w:t xml:space="preserve">Thursday </w:t>
            </w:r>
            <w:r>
              <w:rPr>
                <w:rFonts w:asciiTheme="majorHAnsi" w:hAnsiTheme="majorHAnsi"/>
              </w:rPr>
              <w:t>22</w:t>
            </w:r>
            <w:r w:rsidRPr="005006A8">
              <w:rPr>
                <w:rFonts w:asciiTheme="majorHAnsi" w:hAnsiTheme="majorHAnsi"/>
              </w:rPr>
              <w:t xml:space="preserve"> June 202</w:t>
            </w:r>
            <w:r>
              <w:rPr>
                <w:rFonts w:asciiTheme="majorHAnsi" w:hAnsiTheme="majorHAnsi"/>
              </w:rPr>
              <w:t>3</w:t>
            </w:r>
          </w:p>
        </w:tc>
      </w:tr>
    </w:tbl>
    <w:p w14:paraId="48C7A52B" w14:textId="333D4338" w:rsidR="005006A8" w:rsidRPr="002C1E8C" w:rsidRDefault="005006A8" w:rsidP="009C041A">
      <w:pPr>
        <w:rPr>
          <w:rFonts w:asciiTheme="majorHAnsi" w:hAnsiTheme="majorHAnsi"/>
          <w:b/>
          <w:bCs/>
          <w:color w:val="FF0000"/>
        </w:rPr>
      </w:pPr>
    </w:p>
    <w:sectPr w:rsidR="005006A8" w:rsidRPr="002C1E8C" w:rsidSect="007A1A8E">
      <w:footerReference w:type="default" r:id="rId72"/>
      <w:type w:val="continuous"/>
      <w:pgSz w:w="11900" w:h="16840"/>
      <w:pgMar w:top="720" w:right="720" w:bottom="720" w:left="720" w:header="708"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AF3A" w14:textId="77777777" w:rsidR="003A35F6" w:rsidRDefault="003A35F6" w:rsidP="00E4363B">
      <w:r>
        <w:separator/>
      </w:r>
    </w:p>
  </w:endnote>
  <w:endnote w:type="continuationSeparator" w:id="0">
    <w:p w14:paraId="2866D24F" w14:textId="77777777" w:rsidR="003A35F6" w:rsidRDefault="003A35F6" w:rsidP="00E4363B">
      <w:r>
        <w:continuationSeparator/>
      </w:r>
    </w:p>
  </w:endnote>
  <w:endnote w:type="continuationNotice" w:id="1">
    <w:p w14:paraId="6860E6F5" w14:textId="77777777" w:rsidR="003A35F6" w:rsidRDefault="003A3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330927"/>
      <w:docPartObj>
        <w:docPartGallery w:val="Page Numbers (Bottom of Page)"/>
        <w:docPartUnique/>
      </w:docPartObj>
    </w:sdtPr>
    <w:sdtEndPr/>
    <w:sdtContent>
      <w:sdt>
        <w:sdtPr>
          <w:id w:val="1728636285"/>
          <w:docPartObj>
            <w:docPartGallery w:val="Page Numbers (Top of Page)"/>
            <w:docPartUnique/>
          </w:docPartObj>
        </w:sdtPr>
        <w:sdtEndPr/>
        <w:sdtContent>
          <w:p w14:paraId="089D7F4C" w14:textId="52FC4046" w:rsidR="00597F84" w:rsidRDefault="00597F8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9B0DABD" w14:textId="77777777" w:rsidR="00597F84" w:rsidRDefault="00597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7CDF" w14:textId="77777777" w:rsidR="003A35F6" w:rsidRDefault="003A35F6" w:rsidP="00E4363B">
      <w:r>
        <w:separator/>
      </w:r>
    </w:p>
  </w:footnote>
  <w:footnote w:type="continuationSeparator" w:id="0">
    <w:p w14:paraId="563715B7" w14:textId="77777777" w:rsidR="003A35F6" w:rsidRDefault="003A35F6" w:rsidP="00E4363B">
      <w:r>
        <w:continuationSeparator/>
      </w:r>
    </w:p>
  </w:footnote>
  <w:footnote w:type="continuationNotice" w:id="1">
    <w:p w14:paraId="7E3D3426" w14:textId="77777777" w:rsidR="003A35F6" w:rsidRDefault="003A35F6"/>
  </w:footnote>
  <w:footnote w:id="2">
    <w:p w14:paraId="23E7AC91" w14:textId="77777777" w:rsidR="009B45CD" w:rsidRDefault="009B45CD" w:rsidP="00A5203D">
      <w:pPr>
        <w:pStyle w:val="FootnoteText"/>
      </w:pPr>
      <w:r>
        <w:rPr>
          <w:rStyle w:val="FootnoteReference"/>
        </w:rPr>
        <w:footnoteRef/>
      </w:r>
      <w:r>
        <w:t xml:space="preserve"> Headteacher or Principal</w:t>
      </w:r>
    </w:p>
  </w:footnote>
  <w:footnote w:id="3">
    <w:p w14:paraId="605609D8" w14:textId="648D17A3" w:rsidR="00F73446" w:rsidRDefault="00F73446">
      <w:pPr>
        <w:pStyle w:val="FootnoteText"/>
      </w:pPr>
      <w:r>
        <w:rPr>
          <w:rStyle w:val="FootnoteReference"/>
        </w:rPr>
        <w:footnoteRef/>
      </w:r>
      <w:r>
        <w:t xml:space="preserve"> See 2.8 regarding the </w:t>
      </w:r>
      <w:r w:rsidR="00CF2D4D">
        <w:t>governing body’s duty to consider a suspension/permanent exclusion.</w:t>
      </w:r>
    </w:p>
  </w:footnote>
  <w:footnote w:id="4">
    <w:p w14:paraId="62E5AD66" w14:textId="77777777" w:rsidR="00FA5C45" w:rsidRDefault="00FA5C45" w:rsidP="00FA5C45">
      <w:pPr>
        <w:pStyle w:val="FootnoteText"/>
      </w:pPr>
      <w:r>
        <w:rPr>
          <w:rStyle w:val="FootnoteReference"/>
        </w:rPr>
        <w:footnoteRef/>
      </w:r>
      <w:r>
        <w:t xml:space="preserve"> ‘Suitable education’ in relation to a child or young person means efficient education suitable to his/her age, ability and aptitude and to any special educational needs he or she may have  </w:t>
      </w:r>
    </w:p>
  </w:footnote>
  <w:footnote w:id="5">
    <w:p w14:paraId="203A0D94" w14:textId="77777777" w:rsidR="00FA5C45" w:rsidRDefault="00FA5C45" w:rsidP="00FA5C45">
      <w:pPr>
        <w:pStyle w:val="FootnoteText"/>
      </w:pPr>
      <w:r>
        <w:rPr>
          <w:rStyle w:val="FootnoteReference"/>
        </w:rPr>
        <w:footnoteRef/>
      </w:r>
      <w:r>
        <w:t xml:space="preserve"> ‘Usual way’ refers to the provision attended by the vast majority of children and young people of compulsory school age in England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26C"/>
    <w:multiLevelType w:val="multilevel"/>
    <w:tmpl w:val="31EE0502"/>
    <w:lvl w:ilvl="0">
      <w:start w:val="3"/>
      <w:numFmt w:val="decimal"/>
      <w:lvlText w:val="%1."/>
      <w:lvlJc w:val="left"/>
      <w:pPr>
        <w:ind w:left="720" w:hanging="360"/>
      </w:pPr>
      <w:rPr>
        <w:rFonts w:hint="default"/>
        <w:b/>
        <w:color w:val="0070C0"/>
      </w:rPr>
    </w:lvl>
    <w:lvl w:ilvl="1">
      <w:start w:val="1"/>
      <w:numFmt w:val="decimal"/>
      <w:isLgl/>
      <w:lvlText w:val="%1.%2"/>
      <w:lvlJc w:val="left"/>
      <w:pPr>
        <w:ind w:left="720" w:hanging="360"/>
      </w:pPr>
      <w:rPr>
        <w:rFonts w:asciiTheme="minorHAnsi" w:hAnsiTheme="minorHAnsi" w:hint="default"/>
        <w:color w:val="auto"/>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1" w15:restartNumberingAfterBreak="0">
    <w:nsid w:val="0DC32EB1"/>
    <w:multiLevelType w:val="hybridMultilevel"/>
    <w:tmpl w:val="96AE1CA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8256B"/>
    <w:multiLevelType w:val="hybridMultilevel"/>
    <w:tmpl w:val="70B658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307241D"/>
    <w:multiLevelType w:val="hybridMultilevel"/>
    <w:tmpl w:val="54B4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6733F"/>
    <w:multiLevelType w:val="multilevel"/>
    <w:tmpl w:val="1C264AF8"/>
    <w:lvl w:ilvl="0">
      <w:start w:val="1"/>
      <w:numFmt w:val="decimal"/>
      <w:lvlText w:val="%1."/>
      <w:lvlJc w:val="left"/>
      <w:pPr>
        <w:ind w:left="720" w:hanging="360"/>
      </w:pPr>
      <w:rPr>
        <w:rFonts w:hint="default"/>
        <w:b/>
        <w:color w:val="0070C0"/>
      </w:rPr>
    </w:lvl>
    <w:lvl w:ilvl="1">
      <w:start w:val="1"/>
      <w:numFmt w:val="decimal"/>
      <w:lvlText w:val="2.%2."/>
      <w:lvlJc w:val="left"/>
      <w:pPr>
        <w:ind w:left="720" w:hanging="360"/>
      </w:pPr>
      <w:rPr>
        <w:rFonts w:hint="default"/>
        <w:color w:val="auto"/>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5" w15:restartNumberingAfterBreak="0">
    <w:nsid w:val="15DB1C25"/>
    <w:multiLevelType w:val="hybridMultilevel"/>
    <w:tmpl w:val="4D58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C6599"/>
    <w:multiLevelType w:val="multilevel"/>
    <w:tmpl w:val="B498A3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A1B8C"/>
    <w:multiLevelType w:val="hybridMultilevel"/>
    <w:tmpl w:val="DFE03914"/>
    <w:lvl w:ilvl="0" w:tplc="9C829BB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1A5F8D"/>
    <w:multiLevelType w:val="multilevel"/>
    <w:tmpl w:val="A6546A50"/>
    <w:lvl w:ilvl="0">
      <w:start w:val="1"/>
      <w:numFmt w:val="decimal"/>
      <w:lvlText w:val="%1."/>
      <w:lvlJc w:val="left"/>
      <w:pPr>
        <w:ind w:left="720" w:hanging="360"/>
      </w:pPr>
      <w:rPr>
        <w:rFonts w:hint="default"/>
        <w:color w:val="0070C0"/>
      </w:rPr>
    </w:lvl>
    <w:lvl w:ilvl="1">
      <w:start w:val="1"/>
      <w:numFmt w:val="decimal"/>
      <w:lvlText w:val="2.%2"/>
      <w:lvlJc w:val="left"/>
      <w:pPr>
        <w:ind w:left="1070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544C32"/>
    <w:multiLevelType w:val="hybridMultilevel"/>
    <w:tmpl w:val="CBD2F39E"/>
    <w:lvl w:ilvl="0" w:tplc="98DE206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D5E68C4"/>
    <w:multiLevelType w:val="hybridMultilevel"/>
    <w:tmpl w:val="FECC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126B5"/>
    <w:multiLevelType w:val="multilevel"/>
    <w:tmpl w:val="31EE0502"/>
    <w:styleLink w:val="Style1"/>
    <w:lvl w:ilvl="0">
      <w:start w:val="3"/>
      <w:numFmt w:val="decimal"/>
      <w:lvlText w:val="%1."/>
      <w:lvlJc w:val="left"/>
      <w:pPr>
        <w:ind w:left="720" w:hanging="360"/>
      </w:pPr>
      <w:rPr>
        <w:rFonts w:hint="default"/>
        <w:b/>
        <w:color w:val="0070C0"/>
      </w:rPr>
    </w:lvl>
    <w:lvl w:ilvl="1">
      <w:start w:val="1"/>
      <w:numFmt w:val="decimal"/>
      <w:isLgl/>
      <w:lvlText w:val="%1.%2"/>
      <w:lvlJc w:val="left"/>
      <w:pPr>
        <w:ind w:left="720" w:hanging="360"/>
      </w:pPr>
      <w:rPr>
        <w:rFonts w:asciiTheme="minorHAnsi" w:hAnsiTheme="minorHAnsi" w:hint="default"/>
        <w:color w:val="auto"/>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12" w15:restartNumberingAfterBreak="0">
    <w:nsid w:val="21377794"/>
    <w:multiLevelType w:val="hybridMultilevel"/>
    <w:tmpl w:val="A00A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810167"/>
    <w:multiLevelType w:val="multilevel"/>
    <w:tmpl w:val="01B0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E1566C"/>
    <w:multiLevelType w:val="hybridMultilevel"/>
    <w:tmpl w:val="7A42A3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FBF7AE3"/>
    <w:multiLevelType w:val="multilevel"/>
    <w:tmpl w:val="C04236A6"/>
    <w:lvl w:ilvl="0">
      <w:start w:val="1"/>
      <w:numFmt w:val="decimal"/>
      <w:lvlText w:val="2.1.%1"/>
      <w:lvlJc w:val="left"/>
      <w:pPr>
        <w:ind w:left="360" w:hanging="360"/>
      </w:pPr>
      <w:rPr>
        <w:rFonts w:hint="default"/>
      </w:rPr>
    </w:lvl>
    <w:lvl w:ilvl="1">
      <w:start w:val="1"/>
      <w:numFmt w:val="decimal"/>
      <w:lvlText w:val="%1.%2."/>
      <w:lvlJc w:val="left"/>
      <w:pPr>
        <w:ind w:left="720" w:hanging="720"/>
      </w:pPr>
      <w:rPr>
        <w:rFonts w:asciiTheme="majorHAnsi" w:hAnsiTheme="majorHAnsi" w:hint="default"/>
        <w:color w:val="auto"/>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1080" w:hanging="108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440" w:hanging="144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800" w:hanging="180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16" w15:restartNumberingAfterBreak="0">
    <w:nsid w:val="31DC761F"/>
    <w:multiLevelType w:val="hybridMultilevel"/>
    <w:tmpl w:val="345C3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F7223B"/>
    <w:multiLevelType w:val="multilevel"/>
    <w:tmpl w:val="D6A8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1D570E"/>
    <w:multiLevelType w:val="hybridMultilevel"/>
    <w:tmpl w:val="FB82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E5F8F"/>
    <w:multiLevelType w:val="hybridMultilevel"/>
    <w:tmpl w:val="88FA600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73C2A9D"/>
    <w:multiLevelType w:val="hybridMultilevel"/>
    <w:tmpl w:val="07220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7F60E13"/>
    <w:multiLevelType w:val="hybridMultilevel"/>
    <w:tmpl w:val="4DF8A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8135CEA"/>
    <w:multiLevelType w:val="hybridMultilevel"/>
    <w:tmpl w:val="96AE1CA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F134D1"/>
    <w:multiLevelType w:val="hybridMultilevel"/>
    <w:tmpl w:val="144E44C4"/>
    <w:lvl w:ilvl="0" w:tplc="3EC8FC92">
      <w:start w:val="1"/>
      <w:numFmt w:val="lowerLetter"/>
      <w:lvlText w:val="%1)"/>
      <w:lvlJc w:val="left"/>
      <w:pPr>
        <w:ind w:left="1838" w:hanging="4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39B63A24"/>
    <w:multiLevelType w:val="multilevel"/>
    <w:tmpl w:val="813E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281132"/>
    <w:multiLevelType w:val="hybridMultilevel"/>
    <w:tmpl w:val="D3A4FB6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F3D4F28"/>
    <w:multiLevelType w:val="multilevel"/>
    <w:tmpl w:val="1BA60E16"/>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720"/>
      </w:pPr>
      <w:rPr>
        <w:rFonts w:asciiTheme="majorHAnsi" w:hAnsiTheme="majorHAnsi" w:hint="default"/>
        <w:color w:val="auto"/>
      </w:rPr>
    </w:lvl>
    <w:lvl w:ilvl="2">
      <w:start w:val="1"/>
      <w:numFmt w:val="decimal"/>
      <w:lvlText w:val="%1.%2.%3."/>
      <w:lvlJc w:val="left"/>
      <w:pPr>
        <w:ind w:left="720" w:hanging="720"/>
      </w:pPr>
      <w:rPr>
        <w:rFonts w:asciiTheme="majorHAnsi" w:hAnsiTheme="majorHAnsi" w:hint="default"/>
        <w:b/>
        <w:bCs/>
      </w:rPr>
    </w:lvl>
    <w:lvl w:ilvl="3">
      <w:start w:val="1"/>
      <w:numFmt w:val="decimal"/>
      <w:lvlText w:val="%1.%2.%3.%4."/>
      <w:lvlJc w:val="left"/>
      <w:pPr>
        <w:ind w:left="1080" w:hanging="108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440" w:hanging="144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800" w:hanging="180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27" w15:restartNumberingAfterBreak="0">
    <w:nsid w:val="404A0E0A"/>
    <w:multiLevelType w:val="multilevel"/>
    <w:tmpl w:val="75BC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E57E6F"/>
    <w:multiLevelType w:val="hybridMultilevel"/>
    <w:tmpl w:val="6504A0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0B2A2B"/>
    <w:multiLevelType w:val="hybridMultilevel"/>
    <w:tmpl w:val="EE8E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105E6E"/>
    <w:multiLevelType w:val="multilevel"/>
    <w:tmpl w:val="B498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965F15"/>
    <w:multiLevelType w:val="hybridMultilevel"/>
    <w:tmpl w:val="D1BCBD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D53EA3"/>
    <w:multiLevelType w:val="hybridMultilevel"/>
    <w:tmpl w:val="740A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3F7D0F"/>
    <w:multiLevelType w:val="hybridMultilevel"/>
    <w:tmpl w:val="DC08A2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C091C2C"/>
    <w:multiLevelType w:val="multilevel"/>
    <w:tmpl w:val="B3B6CD86"/>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B73A0"/>
    <w:multiLevelType w:val="multilevel"/>
    <w:tmpl w:val="180E4274"/>
    <w:lvl w:ilvl="0">
      <w:start w:val="2"/>
      <w:numFmt w:val="decimal"/>
      <w:lvlText w:val="%1"/>
      <w:lvlJc w:val="left"/>
      <w:pPr>
        <w:ind w:left="360" w:hanging="360"/>
      </w:pPr>
      <w:rPr>
        <w:rFonts w:cstheme="minorBidi" w:hint="default"/>
        <w:color w:val="auto"/>
      </w:rPr>
    </w:lvl>
    <w:lvl w:ilvl="1">
      <w:start w:val="5"/>
      <w:numFmt w:val="decimal"/>
      <w:lvlText w:val="%1.%2"/>
      <w:lvlJc w:val="left"/>
      <w:pPr>
        <w:ind w:left="360" w:hanging="360"/>
      </w:pPr>
      <w:rPr>
        <w:rFonts w:cstheme="minorBidi" w:hint="default"/>
        <w:b/>
        <w:bCs/>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800" w:hanging="1800"/>
      </w:pPr>
      <w:rPr>
        <w:rFonts w:cstheme="minorBidi" w:hint="default"/>
        <w:color w:val="auto"/>
      </w:rPr>
    </w:lvl>
  </w:abstractNum>
  <w:abstractNum w:abstractNumId="36" w15:restartNumberingAfterBreak="0">
    <w:nsid w:val="61996410"/>
    <w:multiLevelType w:val="multilevel"/>
    <w:tmpl w:val="01C6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9C761A"/>
    <w:multiLevelType w:val="hybridMultilevel"/>
    <w:tmpl w:val="B530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97808"/>
    <w:multiLevelType w:val="hybridMultilevel"/>
    <w:tmpl w:val="48E4D9B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844830"/>
    <w:multiLevelType w:val="hybridMultilevel"/>
    <w:tmpl w:val="52AA990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6A046453"/>
    <w:multiLevelType w:val="hybridMultilevel"/>
    <w:tmpl w:val="379E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52275C"/>
    <w:multiLevelType w:val="hybridMultilevel"/>
    <w:tmpl w:val="410012F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6BC82572"/>
    <w:multiLevelType w:val="hybridMultilevel"/>
    <w:tmpl w:val="98927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BE145C"/>
    <w:multiLevelType w:val="multilevel"/>
    <w:tmpl w:val="6DB4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073BE4"/>
    <w:multiLevelType w:val="multilevel"/>
    <w:tmpl w:val="31EE0502"/>
    <w:numStyleLink w:val="Style1"/>
  </w:abstractNum>
  <w:abstractNum w:abstractNumId="45" w15:restartNumberingAfterBreak="0">
    <w:nsid w:val="73100DB4"/>
    <w:multiLevelType w:val="multilevel"/>
    <w:tmpl w:val="A07E6CA0"/>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720"/>
      </w:pPr>
      <w:rPr>
        <w:rFonts w:asciiTheme="majorHAnsi" w:hAnsiTheme="majorHAnsi" w:hint="default"/>
        <w:color w:val="auto"/>
      </w:rPr>
    </w:lvl>
    <w:lvl w:ilvl="2">
      <w:start w:val="1"/>
      <w:numFmt w:val="decimal"/>
      <w:lvlText w:val="%1.%2.%3."/>
      <w:lvlJc w:val="left"/>
      <w:pPr>
        <w:ind w:left="2138" w:hanging="720"/>
      </w:pPr>
      <w:rPr>
        <w:rFonts w:asciiTheme="majorHAnsi" w:hAnsiTheme="majorHAnsi" w:hint="default"/>
        <w:b/>
        <w:bCs/>
        <w:color w:val="auto"/>
      </w:rPr>
    </w:lvl>
    <w:lvl w:ilvl="3">
      <w:start w:val="1"/>
      <w:numFmt w:val="decimal"/>
      <w:lvlText w:val="%1.%2.%3.%4."/>
      <w:lvlJc w:val="left"/>
      <w:pPr>
        <w:ind w:left="1080" w:hanging="1080"/>
      </w:pPr>
      <w:rPr>
        <w:rFonts w:asciiTheme="majorHAnsi" w:hAnsiTheme="majorHAnsi" w:hint="default"/>
      </w:rPr>
    </w:lvl>
    <w:lvl w:ilvl="4">
      <w:start w:val="1"/>
      <w:numFmt w:val="decimal"/>
      <w:lvlText w:val="%1.%2.%3.%4.%5."/>
      <w:lvlJc w:val="left"/>
      <w:pPr>
        <w:ind w:left="1080" w:hanging="1080"/>
      </w:pPr>
      <w:rPr>
        <w:rFonts w:asciiTheme="majorHAnsi" w:hAnsiTheme="majorHAnsi" w:hint="default"/>
      </w:rPr>
    </w:lvl>
    <w:lvl w:ilvl="5">
      <w:start w:val="1"/>
      <w:numFmt w:val="decimal"/>
      <w:lvlText w:val="%1.%2.%3.%4.%5.%6."/>
      <w:lvlJc w:val="left"/>
      <w:pPr>
        <w:ind w:left="1440" w:hanging="1440"/>
      </w:pPr>
      <w:rPr>
        <w:rFonts w:asciiTheme="majorHAnsi" w:hAnsiTheme="majorHAnsi" w:hint="default"/>
      </w:rPr>
    </w:lvl>
    <w:lvl w:ilvl="6">
      <w:start w:val="1"/>
      <w:numFmt w:val="decimal"/>
      <w:lvlText w:val="%1.%2.%3.%4.%5.%6.%7."/>
      <w:lvlJc w:val="left"/>
      <w:pPr>
        <w:ind w:left="1440" w:hanging="1440"/>
      </w:pPr>
      <w:rPr>
        <w:rFonts w:asciiTheme="majorHAnsi" w:hAnsiTheme="majorHAnsi" w:hint="default"/>
      </w:rPr>
    </w:lvl>
    <w:lvl w:ilvl="7">
      <w:start w:val="1"/>
      <w:numFmt w:val="decimal"/>
      <w:lvlText w:val="%1.%2.%3.%4.%5.%6.%7.%8."/>
      <w:lvlJc w:val="left"/>
      <w:pPr>
        <w:ind w:left="1800" w:hanging="1800"/>
      </w:pPr>
      <w:rPr>
        <w:rFonts w:asciiTheme="majorHAnsi" w:hAnsiTheme="majorHAnsi" w:hint="default"/>
      </w:rPr>
    </w:lvl>
    <w:lvl w:ilvl="8">
      <w:start w:val="1"/>
      <w:numFmt w:val="decimal"/>
      <w:lvlText w:val="%1.%2.%3.%4.%5.%6.%7.%8.%9."/>
      <w:lvlJc w:val="left"/>
      <w:pPr>
        <w:ind w:left="1800" w:hanging="1800"/>
      </w:pPr>
      <w:rPr>
        <w:rFonts w:asciiTheme="majorHAnsi" w:hAnsiTheme="majorHAnsi" w:hint="default"/>
      </w:rPr>
    </w:lvl>
  </w:abstractNum>
  <w:abstractNum w:abstractNumId="46" w15:restartNumberingAfterBreak="0">
    <w:nsid w:val="749975C0"/>
    <w:multiLevelType w:val="hybridMultilevel"/>
    <w:tmpl w:val="3CDA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E06232"/>
    <w:multiLevelType w:val="multilevel"/>
    <w:tmpl w:val="C6E242AA"/>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AD34FFB"/>
    <w:multiLevelType w:val="hybridMultilevel"/>
    <w:tmpl w:val="F842A3B0"/>
    <w:lvl w:ilvl="0" w:tplc="A63E334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C226F89"/>
    <w:multiLevelType w:val="multilevel"/>
    <w:tmpl w:val="554C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8235511">
    <w:abstractNumId w:val="40"/>
  </w:num>
  <w:num w:numId="2" w16cid:durableId="209323236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512960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4915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5990494">
    <w:abstractNumId w:val="4"/>
  </w:num>
  <w:num w:numId="6" w16cid:durableId="123619562">
    <w:abstractNumId w:val="13"/>
  </w:num>
  <w:num w:numId="7" w16cid:durableId="1493831747">
    <w:abstractNumId w:val="8"/>
  </w:num>
  <w:num w:numId="8" w16cid:durableId="1210217992">
    <w:abstractNumId w:val="11"/>
  </w:num>
  <w:num w:numId="9" w16cid:durableId="1482966710">
    <w:abstractNumId w:val="44"/>
    <w:lvlOverride w:ilvl="0">
      <w:lvl w:ilvl="0">
        <w:start w:val="3"/>
        <w:numFmt w:val="decimal"/>
        <w:lvlText w:val="%1."/>
        <w:lvlJc w:val="left"/>
        <w:pPr>
          <w:ind w:left="720" w:hanging="360"/>
        </w:pPr>
        <w:rPr>
          <w:rFonts w:hint="default"/>
          <w:b/>
          <w:color w:val="0099FF"/>
        </w:rPr>
      </w:lvl>
    </w:lvlOverride>
  </w:num>
  <w:num w:numId="10" w16cid:durableId="101730148">
    <w:abstractNumId w:val="5"/>
  </w:num>
  <w:num w:numId="11" w16cid:durableId="521017836">
    <w:abstractNumId w:val="22"/>
  </w:num>
  <w:num w:numId="12" w16cid:durableId="1486817685">
    <w:abstractNumId w:val="24"/>
  </w:num>
  <w:num w:numId="13" w16cid:durableId="1613316153">
    <w:abstractNumId w:val="12"/>
  </w:num>
  <w:num w:numId="14" w16cid:durableId="542132722">
    <w:abstractNumId w:val="35"/>
  </w:num>
  <w:num w:numId="15" w16cid:durableId="713772249">
    <w:abstractNumId w:val="16"/>
  </w:num>
  <w:num w:numId="16" w16cid:durableId="1290816721">
    <w:abstractNumId w:val="46"/>
  </w:num>
  <w:num w:numId="17" w16cid:durableId="1596088539">
    <w:abstractNumId w:val="32"/>
  </w:num>
  <w:num w:numId="18" w16cid:durableId="1466855093">
    <w:abstractNumId w:val="38"/>
  </w:num>
  <w:num w:numId="19" w16cid:durableId="1304390806">
    <w:abstractNumId w:val="10"/>
  </w:num>
  <w:num w:numId="20" w16cid:durableId="1460951514">
    <w:abstractNumId w:val="48"/>
  </w:num>
  <w:num w:numId="21" w16cid:durableId="367608595">
    <w:abstractNumId w:val="37"/>
  </w:num>
  <w:num w:numId="22" w16cid:durableId="544370164">
    <w:abstractNumId w:val="2"/>
  </w:num>
  <w:num w:numId="23" w16cid:durableId="1419904496">
    <w:abstractNumId w:val="30"/>
  </w:num>
  <w:num w:numId="24" w16cid:durableId="930426974">
    <w:abstractNumId w:val="6"/>
  </w:num>
  <w:num w:numId="25" w16cid:durableId="1730954499">
    <w:abstractNumId w:val="28"/>
  </w:num>
  <w:num w:numId="26" w16cid:durableId="94593847">
    <w:abstractNumId w:val="3"/>
  </w:num>
  <w:num w:numId="27" w16cid:durableId="729309540">
    <w:abstractNumId w:val="20"/>
  </w:num>
  <w:num w:numId="28" w16cid:durableId="2143420653">
    <w:abstractNumId w:val="21"/>
  </w:num>
  <w:num w:numId="29" w16cid:durableId="1865630160">
    <w:abstractNumId w:val="45"/>
  </w:num>
  <w:num w:numId="30" w16cid:durableId="448819080">
    <w:abstractNumId w:val="7"/>
  </w:num>
  <w:num w:numId="31" w16cid:durableId="554465782">
    <w:abstractNumId w:val="1"/>
  </w:num>
  <w:num w:numId="32" w16cid:durableId="1042100472">
    <w:abstractNumId w:val="23"/>
  </w:num>
  <w:num w:numId="33" w16cid:durableId="790246745">
    <w:abstractNumId w:val="39"/>
  </w:num>
  <w:num w:numId="34" w16cid:durableId="497425755">
    <w:abstractNumId w:val="15"/>
  </w:num>
  <w:num w:numId="35" w16cid:durableId="1593975776">
    <w:abstractNumId w:val="0"/>
  </w:num>
  <w:num w:numId="36" w16cid:durableId="312148700">
    <w:abstractNumId w:val="17"/>
  </w:num>
  <w:num w:numId="37" w16cid:durableId="476072969">
    <w:abstractNumId w:val="36"/>
  </w:num>
  <w:num w:numId="38" w16cid:durableId="1449202522">
    <w:abstractNumId w:val="27"/>
  </w:num>
  <w:num w:numId="39" w16cid:durableId="1943339896">
    <w:abstractNumId w:val="49"/>
  </w:num>
  <w:num w:numId="40" w16cid:durableId="1498226456">
    <w:abstractNumId w:val="43"/>
  </w:num>
  <w:num w:numId="41" w16cid:durableId="1847136455">
    <w:abstractNumId w:val="29"/>
  </w:num>
  <w:num w:numId="42" w16cid:durableId="495342617">
    <w:abstractNumId w:val="31"/>
  </w:num>
  <w:num w:numId="43" w16cid:durableId="1601832844">
    <w:abstractNumId w:val="33"/>
  </w:num>
  <w:num w:numId="44" w16cid:durableId="1494181886">
    <w:abstractNumId w:val="25"/>
  </w:num>
  <w:num w:numId="45" w16cid:durableId="1301038526">
    <w:abstractNumId w:val="14"/>
  </w:num>
  <w:num w:numId="46" w16cid:durableId="70123830">
    <w:abstractNumId w:val="18"/>
  </w:num>
  <w:num w:numId="47" w16cid:durableId="2031569829">
    <w:abstractNumId w:val="42"/>
  </w:num>
  <w:num w:numId="48" w16cid:durableId="999890875">
    <w:abstractNumId w:val="26"/>
  </w:num>
  <w:num w:numId="49" w16cid:durableId="1191453223">
    <w:abstractNumId w:val="47"/>
  </w:num>
  <w:num w:numId="50" w16cid:durableId="1245457015">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01"/>
    <w:rsid w:val="00000630"/>
    <w:rsid w:val="00000FA8"/>
    <w:rsid w:val="00001B7A"/>
    <w:rsid w:val="000025A1"/>
    <w:rsid w:val="00004F49"/>
    <w:rsid w:val="00006364"/>
    <w:rsid w:val="00010306"/>
    <w:rsid w:val="000116AE"/>
    <w:rsid w:val="000131BF"/>
    <w:rsid w:val="00014777"/>
    <w:rsid w:val="00015FF7"/>
    <w:rsid w:val="000167CC"/>
    <w:rsid w:val="00017DCE"/>
    <w:rsid w:val="000234BE"/>
    <w:rsid w:val="00026680"/>
    <w:rsid w:val="00026760"/>
    <w:rsid w:val="000279B0"/>
    <w:rsid w:val="00027C32"/>
    <w:rsid w:val="00027F92"/>
    <w:rsid w:val="000332C9"/>
    <w:rsid w:val="000348F9"/>
    <w:rsid w:val="00034CFA"/>
    <w:rsid w:val="00035C3C"/>
    <w:rsid w:val="00037D7C"/>
    <w:rsid w:val="00041017"/>
    <w:rsid w:val="00041CB7"/>
    <w:rsid w:val="00042BB0"/>
    <w:rsid w:val="00042E6E"/>
    <w:rsid w:val="00043104"/>
    <w:rsid w:val="0005036C"/>
    <w:rsid w:val="00050C8B"/>
    <w:rsid w:val="0005215A"/>
    <w:rsid w:val="000521A8"/>
    <w:rsid w:val="00053FCC"/>
    <w:rsid w:val="00057C11"/>
    <w:rsid w:val="0006015E"/>
    <w:rsid w:val="00065E20"/>
    <w:rsid w:val="00065F29"/>
    <w:rsid w:val="0006622F"/>
    <w:rsid w:val="00066D22"/>
    <w:rsid w:val="000674B0"/>
    <w:rsid w:val="0007178B"/>
    <w:rsid w:val="00072975"/>
    <w:rsid w:val="00074A2A"/>
    <w:rsid w:val="00077336"/>
    <w:rsid w:val="00080681"/>
    <w:rsid w:val="00083C8D"/>
    <w:rsid w:val="00084CAD"/>
    <w:rsid w:val="0008575C"/>
    <w:rsid w:val="00085C36"/>
    <w:rsid w:val="00090874"/>
    <w:rsid w:val="00090D6B"/>
    <w:rsid w:val="000940DD"/>
    <w:rsid w:val="0009418A"/>
    <w:rsid w:val="000942F6"/>
    <w:rsid w:val="00096624"/>
    <w:rsid w:val="000977DA"/>
    <w:rsid w:val="000A007E"/>
    <w:rsid w:val="000A01DD"/>
    <w:rsid w:val="000A141B"/>
    <w:rsid w:val="000A18AC"/>
    <w:rsid w:val="000A1916"/>
    <w:rsid w:val="000A3187"/>
    <w:rsid w:val="000A38FA"/>
    <w:rsid w:val="000A46BD"/>
    <w:rsid w:val="000A69F2"/>
    <w:rsid w:val="000B03F0"/>
    <w:rsid w:val="000B38F1"/>
    <w:rsid w:val="000B693E"/>
    <w:rsid w:val="000C0928"/>
    <w:rsid w:val="000C348B"/>
    <w:rsid w:val="000C512F"/>
    <w:rsid w:val="000C5847"/>
    <w:rsid w:val="000C6070"/>
    <w:rsid w:val="000D2E74"/>
    <w:rsid w:val="000D6048"/>
    <w:rsid w:val="000D689C"/>
    <w:rsid w:val="000E641D"/>
    <w:rsid w:val="000E6BE7"/>
    <w:rsid w:val="000F3EAB"/>
    <w:rsid w:val="000F51D9"/>
    <w:rsid w:val="0010241D"/>
    <w:rsid w:val="001031E6"/>
    <w:rsid w:val="001032EE"/>
    <w:rsid w:val="00104AF9"/>
    <w:rsid w:val="00106095"/>
    <w:rsid w:val="00106B70"/>
    <w:rsid w:val="00106C02"/>
    <w:rsid w:val="001101C0"/>
    <w:rsid w:val="00111A50"/>
    <w:rsid w:val="001124FC"/>
    <w:rsid w:val="00112854"/>
    <w:rsid w:val="00112AC6"/>
    <w:rsid w:val="001219B8"/>
    <w:rsid w:val="00121E29"/>
    <w:rsid w:val="00125D70"/>
    <w:rsid w:val="00125DC7"/>
    <w:rsid w:val="001323EE"/>
    <w:rsid w:val="001332AB"/>
    <w:rsid w:val="00133760"/>
    <w:rsid w:val="0013542C"/>
    <w:rsid w:val="00136C69"/>
    <w:rsid w:val="00137805"/>
    <w:rsid w:val="00141F98"/>
    <w:rsid w:val="001524DC"/>
    <w:rsid w:val="00153B49"/>
    <w:rsid w:val="0015449A"/>
    <w:rsid w:val="00155327"/>
    <w:rsid w:val="00156E2B"/>
    <w:rsid w:val="00157FE7"/>
    <w:rsid w:val="001613A3"/>
    <w:rsid w:val="00161BFF"/>
    <w:rsid w:val="00162378"/>
    <w:rsid w:val="00162E6A"/>
    <w:rsid w:val="001632F0"/>
    <w:rsid w:val="001634D8"/>
    <w:rsid w:val="00166E5C"/>
    <w:rsid w:val="001670B6"/>
    <w:rsid w:val="00167664"/>
    <w:rsid w:val="001712EA"/>
    <w:rsid w:val="0017152C"/>
    <w:rsid w:val="001751E4"/>
    <w:rsid w:val="0018037A"/>
    <w:rsid w:val="001844A8"/>
    <w:rsid w:val="0018494F"/>
    <w:rsid w:val="00185520"/>
    <w:rsid w:val="00185A6D"/>
    <w:rsid w:val="00186DA0"/>
    <w:rsid w:val="0018726C"/>
    <w:rsid w:val="00187AEA"/>
    <w:rsid w:val="00195693"/>
    <w:rsid w:val="001A1404"/>
    <w:rsid w:val="001A415A"/>
    <w:rsid w:val="001A462D"/>
    <w:rsid w:val="001A5139"/>
    <w:rsid w:val="001A66E2"/>
    <w:rsid w:val="001A6BBF"/>
    <w:rsid w:val="001B0325"/>
    <w:rsid w:val="001B40ED"/>
    <w:rsid w:val="001B4473"/>
    <w:rsid w:val="001B65C9"/>
    <w:rsid w:val="001B6F88"/>
    <w:rsid w:val="001B735F"/>
    <w:rsid w:val="001C25A3"/>
    <w:rsid w:val="001C484F"/>
    <w:rsid w:val="001C729F"/>
    <w:rsid w:val="001D053F"/>
    <w:rsid w:val="001D10A4"/>
    <w:rsid w:val="001D13D7"/>
    <w:rsid w:val="001D5B57"/>
    <w:rsid w:val="001D5BBC"/>
    <w:rsid w:val="001D5F47"/>
    <w:rsid w:val="001D626A"/>
    <w:rsid w:val="001E09A0"/>
    <w:rsid w:val="001E0FAD"/>
    <w:rsid w:val="001E6D67"/>
    <w:rsid w:val="001F141C"/>
    <w:rsid w:val="001F156E"/>
    <w:rsid w:val="001F34D7"/>
    <w:rsid w:val="001F5E01"/>
    <w:rsid w:val="001F6B17"/>
    <w:rsid w:val="001F6C11"/>
    <w:rsid w:val="001F6F42"/>
    <w:rsid w:val="002024F7"/>
    <w:rsid w:val="00207698"/>
    <w:rsid w:val="0021121E"/>
    <w:rsid w:val="002150FB"/>
    <w:rsid w:val="002164AB"/>
    <w:rsid w:val="002176E2"/>
    <w:rsid w:val="0021784C"/>
    <w:rsid w:val="00220583"/>
    <w:rsid w:val="00221033"/>
    <w:rsid w:val="00223626"/>
    <w:rsid w:val="00223640"/>
    <w:rsid w:val="00225234"/>
    <w:rsid w:val="00225503"/>
    <w:rsid w:val="00225697"/>
    <w:rsid w:val="002257F4"/>
    <w:rsid w:val="00227F60"/>
    <w:rsid w:val="002301AB"/>
    <w:rsid w:val="00230ED5"/>
    <w:rsid w:val="00230FD8"/>
    <w:rsid w:val="0023216A"/>
    <w:rsid w:val="00232C8B"/>
    <w:rsid w:val="0023780B"/>
    <w:rsid w:val="00241F94"/>
    <w:rsid w:val="002451CB"/>
    <w:rsid w:val="00246D52"/>
    <w:rsid w:val="002471FC"/>
    <w:rsid w:val="00251E89"/>
    <w:rsid w:val="0025416E"/>
    <w:rsid w:val="002545B9"/>
    <w:rsid w:val="00254B9E"/>
    <w:rsid w:val="002555D5"/>
    <w:rsid w:val="00257EFB"/>
    <w:rsid w:val="00261BBE"/>
    <w:rsid w:val="00262C46"/>
    <w:rsid w:val="002668F3"/>
    <w:rsid w:val="0027198C"/>
    <w:rsid w:val="0027273D"/>
    <w:rsid w:val="00272B96"/>
    <w:rsid w:val="0027335B"/>
    <w:rsid w:val="00276CC9"/>
    <w:rsid w:val="002778DB"/>
    <w:rsid w:val="00277E7F"/>
    <w:rsid w:val="002803A7"/>
    <w:rsid w:val="00280ECF"/>
    <w:rsid w:val="00280F9A"/>
    <w:rsid w:val="00284F45"/>
    <w:rsid w:val="00285F37"/>
    <w:rsid w:val="00287352"/>
    <w:rsid w:val="002905E4"/>
    <w:rsid w:val="002A4073"/>
    <w:rsid w:val="002A5D07"/>
    <w:rsid w:val="002A7FE9"/>
    <w:rsid w:val="002B63F3"/>
    <w:rsid w:val="002C03A1"/>
    <w:rsid w:val="002C0C99"/>
    <w:rsid w:val="002C1E8C"/>
    <w:rsid w:val="002C27E1"/>
    <w:rsid w:val="002C4155"/>
    <w:rsid w:val="002C563F"/>
    <w:rsid w:val="002C566B"/>
    <w:rsid w:val="002C63A4"/>
    <w:rsid w:val="002C75F5"/>
    <w:rsid w:val="002C7C2C"/>
    <w:rsid w:val="002D0B94"/>
    <w:rsid w:val="002D0E7E"/>
    <w:rsid w:val="002D27D7"/>
    <w:rsid w:val="002D346B"/>
    <w:rsid w:val="002D3538"/>
    <w:rsid w:val="002D54F3"/>
    <w:rsid w:val="002D7258"/>
    <w:rsid w:val="002E2D40"/>
    <w:rsid w:val="002E482B"/>
    <w:rsid w:val="002E7978"/>
    <w:rsid w:val="002F2324"/>
    <w:rsid w:val="002F2DB0"/>
    <w:rsid w:val="002F3A7F"/>
    <w:rsid w:val="002F3B1A"/>
    <w:rsid w:val="002F413E"/>
    <w:rsid w:val="002F4C01"/>
    <w:rsid w:val="002F5C42"/>
    <w:rsid w:val="002F5EFB"/>
    <w:rsid w:val="00300E19"/>
    <w:rsid w:val="003022E9"/>
    <w:rsid w:val="00307A64"/>
    <w:rsid w:val="00310C17"/>
    <w:rsid w:val="003175C8"/>
    <w:rsid w:val="003224CF"/>
    <w:rsid w:val="00324D91"/>
    <w:rsid w:val="00326055"/>
    <w:rsid w:val="00327820"/>
    <w:rsid w:val="00331256"/>
    <w:rsid w:val="00333DD4"/>
    <w:rsid w:val="00340127"/>
    <w:rsid w:val="00344F3D"/>
    <w:rsid w:val="003463F4"/>
    <w:rsid w:val="003510A0"/>
    <w:rsid w:val="00354514"/>
    <w:rsid w:val="00355D76"/>
    <w:rsid w:val="00363014"/>
    <w:rsid w:val="0036475E"/>
    <w:rsid w:val="0036543D"/>
    <w:rsid w:val="0036665E"/>
    <w:rsid w:val="003672E6"/>
    <w:rsid w:val="003707F9"/>
    <w:rsid w:val="00371A10"/>
    <w:rsid w:val="00376D9D"/>
    <w:rsid w:val="003818AF"/>
    <w:rsid w:val="0038559B"/>
    <w:rsid w:val="00390857"/>
    <w:rsid w:val="00390B27"/>
    <w:rsid w:val="00393C10"/>
    <w:rsid w:val="00396815"/>
    <w:rsid w:val="003A006A"/>
    <w:rsid w:val="003A0DE9"/>
    <w:rsid w:val="003A183E"/>
    <w:rsid w:val="003A1F96"/>
    <w:rsid w:val="003A35F6"/>
    <w:rsid w:val="003A432C"/>
    <w:rsid w:val="003A5AC9"/>
    <w:rsid w:val="003A62CF"/>
    <w:rsid w:val="003B1DC1"/>
    <w:rsid w:val="003C1BD9"/>
    <w:rsid w:val="003C1EF7"/>
    <w:rsid w:val="003C2A95"/>
    <w:rsid w:val="003C2EB9"/>
    <w:rsid w:val="003C49F8"/>
    <w:rsid w:val="003D0753"/>
    <w:rsid w:val="003D0BF3"/>
    <w:rsid w:val="003D6E66"/>
    <w:rsid w:val="003D7342"/>
    <w:rsid w:val="003D77AA"/>
    <w:rsid w:val="003E3B5D"/>
    <w:rsid w:val="003E40FE"/>
    <w:rsid w:val="003E49CB"/>
    <w:rsid w:val="003E4CE3"/>
    <w:rsid w:val="003E4F62"/>
    <w:rsid w:val="003E5951"/>
    <w:rsid w:val="003E6CE5"/>
    <w:rsid w:val="003E7BFD"/>
    <w:rsid w:val="003F028B"/>
    <w:rsid w:val="003F1397"/>
    <w:rsid w:val="003F37E2"/>
    <w:rsid w:val="003F3829"/>
    <w:rsid w:val="003F399A"/>
    <w:rsid w:val="003F4A6E"/>
    <w:rsid w:val="003F4F91"/>
    <w:rsid w:val="00400050"/>
    <w:rsid w:val="0040057F"/>
    <w:rsid w:val="00401EF4"/>
    <w:rsid w:val="00402437"/>
    <w:rsid w:val="0040541A"/>
    <w:rsid w:val="00405C6F"/>
    <w:rsid w:val="00412D13"/>
    <w:rsid w:val="00412E78"/>
    <w:rsid w:val="00414E9C"/>
    <w:rsid w:val="00422ACE"/>
    <w:rsid w:val="00424A1F"/>
    <w:rsid w:val="004318DA"/>
    <w:rsid w:val="004331AD"/>
    <w:rsid w:val="004339A8"/>
    <w:rsid w:val="00433DF3"/>
    <w:rsid w:val="00433F5C"/>
    <w:rsid w:val="00440C5C"/>
    <w:rsid w:val="004418A2"/>
    <w:rsid w:val="004446B3"/>
    <w:rsid w:val="0044608A"/>
    <w:rsid w:val="00446812"/>
    <w:rsid w:val="00446F5C"/>
    <w:rsid w:val="00451635"/>
    <w:rsid w:val="00455001"/>
    <w:rsid w:val="00460E17"/>
    <w:rsid w:val="00463043"/>
    <w:rsid w:val="004665B8"/>
    <w:rsid w:val="00470595"/>
    <w:rsid w:val="004741B7"/>
    <w:rsid w:val="00475AF0"/>
    <w:rsid w:val="00475B17"/>
    <w:rsid w:val="00476057"/>
    <w:rsid w:val="00477A15"/>
    <w:rsid w:val="00477E2C"/>
    <w:rsid w:val="004812B9"/>
    <w:rsid w:val="00481D68"/>
    <w:rsid w:val="00482579"/>
    <w:rsid w:val="00485666"/>
    <w:rsid w:val="00486EF4"/>
    <w:rsid w:val="00490891"/>
    <w:rsid w:val="00492BA2"/>
    <w:rsid w:val="00494184"/>
    <w:rsid w:val="004941F3"/>
    <w:rsid w:val="00494A7B"/>
    <w:rsid w:val="00495923"/>
    <w:rsid w:val="0049789F"/>
    <w:rsid w:val="00497A0A"/>
    <w:rsid w:val="00497DA7"/>
    <w:rsid w:val="00497FD8"/>
    <w:rsid w:val="004A2ECF"/>
    <w:rsid w:val="004A3349"/>
    <w:rsid w:val="004A3F89"/>
    <w:rsid w:val="004A41EB"/>
    <w:rsid w:val="004A4AFD"/>
    <w:rsid w:val="004A5E17"/>
    <w:rsid w:val="004A6CAB"/>
    <w:rsid w:val="004B0150"/>
    <w:rsid w:val="004B0D2B"/>
    <w:rsid w:val="004B1849"/>
    <w:rsid w:val="004C0EF4"/>
    <w:rsid w:val="004C2753"/>
    <w:rsid w:val="004C2C5A"/>
    <w:rsid w:val="004C6D3D"/>
    <w:rsid w:val="004C7413"/>
    <w:rsid w:val="004D0F3A"/>
    <w:rsid w:val="004D1D01"/>
    <w:rsid w:val="004D2E8A"/>
    <w:rsid w:val="004D37F1"/>
    <w:rsid w:val="004D492B"/>
    <w:rsid w:val="004E1106"/>
    <w:rsid w:val="004E218C"/>
    <w:rsid w:val="004E4937"/>
    <w:rsid w:val="004E4F9F"/>
    <w:rsid w:val="004E5F44"/>
    <w:rsid w:val="004E7F55"/>
    <w:rsid w:val="004F0E37"/>
    <w:rsid w:val="004F3913"/>
    <w:rsid w:val="004F3CEF"/>
    <w:rsid w:val="004F4301"/>
    <w:rsid w:val="004F45D3"/>
    <w:rsid w:val="004F4864"/>
    <w:rsid w:val="004F608A"/>
    <w:rsid w:val="004F66FD"/>
    <w:rsid w:val="004F7E01"/>
    <w:rsid w:val="005006A8"/>
    <w:rsid w:val="00501D38"/>
    <w:rsid w:val="00502159"/>
    <w:rsid w:val="0051151F"/>
    <w:rsid w:val="00511ABE"/>
    <w:rsid w:val="005126A5"/>
    <w:rsid w:val="00514438"/>
    <w:rsid w:val="00514B3C"/>
    <w:rsid w:val="005167C2"/>
    <w:rsid w:val="005243CA"/>
    <w:rsid w:val="005246E4"/>
    <w:rsid w:val="005269A0"/>
    <w:rsid w:val="0053092F"/>
    <w:rsid w:val="005311EA"/>
    <w:rsid w:val="00534008"/>
    <w:rsid w:val="00535963"/>
    <w:rsid w:val="00540929"/>
    <w:rsid w:val="0054487B"/>
    <w:rsid w:val="005472D8"/>
    <w:rsid w:val="005475FF"/>
    <w:rsid w:val="00551633"/>
    <w:rsid w:val="00551A42"/>
    <w:rsid w:val="005524E1"/>
    <w:rsid w:val="005556E2"/>
    <w:rsid w:val="00560F18"/>
    <w:rsid w:val="00570972"/>
    <w:rsid w:val="00572598"/>
    <w:rsid w:val="00572ADE"/>
    <w:rsid w:val="0057438A"/>
    <w:rsid w:val="00575FA0"/>
    <w:rsid w:val="00576839"/>
    <w:rsid w:val="00577B57"/>
    <w:rsid w:val="00580412"/>
    <w:rsid w:val="005815DC"/>
    <w:rsid w:val="00581B88"/>
    <w:rsid w:val="005857C4"/>
    <w:rsid w:val="00585DE4"/>
    <w:rsid w:val="005879AC"/>
    <w:rsid w:val="00590D32"/>
    <w:rsid w:val="00594F33"/>
    <w:rsid w:val="005954B0"/>
    <w:rsid w:val="00597F84"/>
    <w:rsid w:val="005A0CBB"/>
    <w:rsid w:val="005A1105"/>
    <w:rsid w:val="005A1838"/>
    <w:rsid w:val="005A19A5"/>
    <w:rsid w:val="005A2C11"/>
    <w:rsid w:val="005A478C"/>
    <w:rsid w:val="005A54C2"/>
    <w:rsid w:val="005A5B2C"/>
    <w:rsid w:val="005A7A75"/>
    <w:rsid w:val="005B0D92"/>
    <w:rsid w:val="005B2E79"/>
    <w:rsid w:val="005B2FBE"/>
    <w:rsid w:val="005B7E5A"/>
    <w:rsid w:val="005C36F8"/>
    <w:rsid w:val="005C3C0A"/>
    <w:rsid w:val="005C62F1"/>
    <w:rsid w:val="005C6F68"/>
    <w:rsid w:val="005C7679"/>
    <w:rsid w:val="005D107E"/>
    <w:rsid w:val="005D631B"/>
    <w:rsid w:val="005E1A0C"/>
    <w:rsid w:val="005E3161"/>
    <w:rsid w:val="005E35F1"/>
    <w:rsid w:val="005E58D4"/>
    <w:rsid w:val="005F17E7"/>
    <w:rsid w:val="005F2995"/>
    <w:rsid w:val="005F2D61"/>
    <w:rsid w:val="005F6004"/>
    <w:rsid w:val="005F7A56"/>
    <w:rsid w:val="00600767"/>
    <w:rsid w:val="00602C00"/>
    <w:rsid w:val="00602E3F"/>
    <w:rsid w:val="00605092"/>
    <w:rsid w:val="00605908"/>
    <w:rsid w:val="00605C21"/>
    <w:rsid w:val="006060DF"/>
    <w:rsid w:val="0060678B"/>
    <w:rsid w:val="006073C4"/>
    <w:rsid w:val="0060790E"/>
    <w:rsid w:val="00610ABD"/>
    <w:rsid w:val="00613C0D"/>
    <w:rsid w:val="00615700"/>
    <w:rsid w:val="00620955"/>
    <w:rsid w:val="00621277"/>
    <w:rsid w:val="00621900"/>
    <w:rsid w:val="00623059"/>
    <w:rsid w:val="00624733"/>
    <w:rsid w:val="0063013D"/>
    <w:rsid w:val="006307E1"/>
    <w:rsid w:val="00633B83"/>
    <w:rsid w:val="00637371"/>
    <w:rsid w:val="00640A12"/>
    <w:rsid w:val="00641B00"/>
    <w:rsid w:val="00643887"/>
    <w:rsid w:val="00644269"/>
    <w:rsid w:val="00647E4D"/>
    <w:rsid w:val="00651549"/>
    <w:rsid w:val="00651D1D"/>
    <w:rsid w:val="006546E1"/>
    <w:rsid w:val="006608D9"/>
    <w:rsid w:val="00663AA2"/>
    <w:rsid w:val="00664ED4"/>
    <w:rsid w:val="00667B0A"/>
    <w:rsid w:val="00671A79"/>
    <w:rsid w:val="006738D9"/>
    <w:rsid w:val="00675DE9"/>
    <w:rsid w:val="00677868"/>
    <w:rsid w:val="0068196F"/>
    <w:rsid w:val="00682CF0"/>
    <w:rsid w:val="006852E2"/>
    <w:rsid w:val="006854A3"/>
    <w:rsid w:val="00692B0D"/>
    <w:rsid w:val="00693849"/>
    <w:rsid w:val="006A0E00"/>
    <w:rsid w:val="006A20D3"/>
    <w:rsid w:val="006A3594"/>
    <w:rsid w:val="006A38DF"/>
    <w:rsid w:val="006A552C"/>
    <w:rsid w:val="006A57AF"/>
    <w:rsid w:val="006A5A37"/>
    <w:rsid w:val="006B0079"/>
    <w:rsid w:val="006B14C7"/>
    <w:rsid w:val="006B3AF8"/>
    <w:rsid w:val="006B4AF8"/>
    <w:rsid w:val="006B5E56"/>
    <w:rsid w:val="006B6628"/>
    <w:rsid w:val="006C1FFD"/>
    <w:rsid w:val="006C21B2"/>
    <w:rsid w:val="006C25B7"/>
    <w:rsid w:val="006C3254"/>
    <w:rsid w:val="006C32E2"/>
    <w:rsid w:val="006C4C43"/>
    <w:rsid w:val="006D1B3F"/>
    <w:rsid w:val="006D2D2E"/>
    <w:rsid w:val="006D3A1E"/>
    <w:rsid w:val="006D4F3B"/>
    <w:rsid w:val="006D51AA"/>
    <w:rsid w:val="006D532F"/>
    <w:rsid w:val="006D5C87"/>
    <w:rsid w:val="006E18D3"/>
    <w:rsid w:val="006E35DC"/>
    <w:rsid w:val="006E62D3"/>
    <w:rsid w:val="006F01E1"/>
    <w:rsid w:val="006F21A6"/>
    <w:rsid w:val="006F29A1"/>
    <w:rsid w:val="006F3D54"/>
    <w:rsid w:val="006F5B3F"/>
    <w:rsid w:val="006F6741"/>
    <w:rsid w:val="006F7114"/>
    <w:rsid w:val="006F772B"/>
    <w:rsid w:val="006F7AF8"/>
    <w:rsid w:val="0070065A"/>
    <w:rsid w:val="00701204"/>
    <w:rsid w:val="00701389"/>
    <w:rsid w:val="007015E7"/>
    <w:rsid w:val="0070307F"/>
    <w:rsid w:val="00703234"/>
    <w:rsid w:val="00703A16"/>
    <w:rsid w:val="00703ED4"/>
    <w:rsid w:val="0070696E"/>
    <w:rsid w:val="00707A06"/>
    <w:rsid w:val="007129E2"/>
    <w:rsid w:val="00712BCE"/>
    <w:rsid w:val="00714907"/>
    <w:rsid w:val="00722372"/>
    <w:rsid w:val="007232A2"/>
    <w:rsid w:val="0072391E"/>
    <w:rsid w:val="0072450F"/>
    <w:rsid w:val="00731C24"/>
    <w:rsid w:val="007339FE"/>
    <w:rsid w:val="0073653B"/>
    <w:rsid w:val="0073751F"/>
    <w:rsid w:val="00741AB7"/>
    <w:rsid w:val="00742F48"/>
    <w:rsid w:val="007433D7"/>
    <w:rsid w:val="00745454"/>
    <w:rsid w:val="00753D06"/>
    <w:rsid w:val="0075740F"/>
    <w:rsid w:val="0075758C"/>
    <w:rsid w:val="00757A29"/>
    <w:rsid w:val="00757B03"/>
    <w:rsid w:val="00757F3A"/>
    <w:rsid w:val="00761A85"/>
    <w:rsid w:val="00761D68"/>
    <w:rsid w:val="00762726"/>
    <w:rsid w:val="00765C58"/>
    <w:rsid w:val="00773DCF"/>
    <w:rsid w:val="00773ED8"/>
    <w:rsid w:val="0077535B"/>
    <w:rsid w:val="00781D7F"/>
    <w:rsid w:val="00782DC0"/>
    <w:rsid w:val="00783881"/>
    <w:rsid w:val="007838DD"/>
    <w:rsid w:val="00783ABD"/>
    <w:rsid w:val="00783EC4"/>
    <w:rsid w:val="00792E61"/>
    <w:rsid w:val="00794627"/>
    <w:rsid w:val="00794AE4"/>
    <w:rsid w:val="0079721D"/>
    <w:rsid w:val="00797B1F"/>
    <w:rsid w:val="007A05AB"/>
    <w:rsid w:val="007A083B"/>
    <w:rsid w:val="007A1A8E"/>
    <w:rsid w:val="007A3583"/>
    <w:rsid w:val="007A6316"/>
    <w:rsid w:val="007B3647"/>
    <w:rsid w:val="007B3BFB"/>
    <w:rsid w:val="007C1DCE"/>
    <w:rsid w:val="007C1FD2"/>
    <w:rsid w:val="007C42D3"/>
    <w:rsid w:val="007C5030"/>
    <w:rsid w:val="007C6069"/>
    <w:rsid w:val="007C733C"/>
    <w:rsid w:val="007D0342"/>
    <w:rsid w:val="007D347F"/>
    <w:rsid w:val="007D59EE"/>
    <w:rsid w:val="007E0BC8"/>
    <w:rsid w:val="007E128F"/>
    <w:rsid w:val="007E2026"/>
    <w:rsid w:val="007E51DA"/>
    <w:rsid w:val="007E568C"/>
    <w:rsid w:val="007E5D22"/>
    <w:rsid w:val="007E6561"/>
    <w:rsid w:val="007F04E5"/>
    <w:rsid w:val="007F2BE9"/>
    <w:rsid w:val="007F3DFC"/>
    <w:rsid w:val="007F511D"/>
    <w:rsid w:val="007F7149"/>
    <w:rsid w:val="00800D6C"/>
    <w:rsid w:val="00800F05"/>
    <w:rsid w:val="0080331F"/>
    <w:rsid w:val="00804706"/>
    <w:rsid w:val="00805478"/>
    <w:rsid w:val="00807385"/>
    <w:rsid w:val="00810C3C"/>
    <w:rsid w:val="00811E52"/>
    <w:rsid w:val="00820230"/>
    <w:rsid w:val="00821370"/>
    <w:rsid w:val="00821E37"/>
    <w:rsid w:val="00821E90"/>
    <w:rsid w:val="00822C48"/>
    <w:rsid w:val="00822F4B"/>
    <w:rsid w:val="008236E8"/>
    <w:rsid w:val="008266BF"/>
    <w:rsid w:val="008272F7"/>
    <w:rsid w:val="0083315A"/>
    <w:rsid w:val="0083499D"/>
    <w:rsid w:val="00836AA1"/>
    <w:rsid w:val="00837593"/>
    <w:rsid w:val="0084039E"/>
    <w:rsid w:val="008428EE"/>
    <w:rsid w:val="00842AC3"/>
    <w:rsid w:val="00842CB3"/>
    <w:rsid w:val="00842E7A"/>
    <w:rsid w:val="00843307"/>
    <w:rsid w:val="008450E6"/>
    <w:rsid w:val="00846AC6"/>
    <w:rsid w:val="0085046D"/>
    <w:rsid w:val="00853133"/>
    <w:rsid w:val="00857A79"/>
    <w:rsid w:val="0086348E"/>
    <w:rsid w:val="008714EF"/>
    <w:rsid w:val="00871A95"/>
    <w:rsid w:val="008724A3"/>
    <w:rsid w:val="008736A3"/>
    <w:rsid w:val="0088232D"/>
    <w:rsid w:val="008831FE"/>
    <w:rsid w:val="00887D4A"/>
    <w:rsid w:val="0089010A"/>
    <w:rsid w:val="008947E2"/>
    <w:rsid w:val="00894C7D"/>
    <w:rsid w:val="008A2310"/>
    <w:rsid w:val="008A2E8B"/>
    <w:rsid w:val="008A4132"/>
    <w:rsid w:val="008A498D"/>
    <w:rsid w:val="008B340B"/>
    <w:rsid w:val="008B361F"/>
    <w:rsid w:val="008B3D3D"/>
    <w:rsid w:val="008B3F40"/>
    <w:rsid w:val="008C0749"/>
    <w:rsid w:val="008C5317"/>
    <w:rsid w:val="008D09F5"/>
    <w:rsid w:val="008D273F"/>
    <w:rsid w:val="008D34BA"/>
    <w:rsid w:val="008D36BA"/>
    <w:rsid w:val="008D5BFA"/>
    <w:rsid w:val="008D5CC9"/>
    <w:rsid w:val="008D699E"/>
    <w:rsid w:val="008D7D4B"/>
    <w:rsid w:val="008E2C47"/>
    <w:rsid w:val="008E3DCD"/>
    <w:rsid w:val="008E6463"/>
    <w:rsid w:val="008E6506"/>
    <w:rsid w:val="008F37AF"/>
    <w:rsid w:val="008F4742"/>
    <w:rsid w:val="008F6E79"/>
    <w:rsid w:val="00900346"/>
    <w:rsid w:val="00900F9F"/>
    <w:rsid w:val="0090230F"/>
    <w:rsid w:val="0090692A"/>
    <w:rsid w:val="00906CF9"/>
    <w:rsid w:val="00907D9E"/>
    <w:rsid w:val="00910464"/>
    <w:rsid w:val="009155BB"/>
    <w:rsid w:val="009156B3"/>
    <w:rsid w:val="00916ACE"/>
    <w:rsid w:val="00920017"/>
    <w:rsid w:val="009202DF"/>
    <w:rsid w:val="00922752"/>
    <w:rsid w:val="0092531F"/>
    <w:rsid w:val="00932DC4"/>
    <w:rsid w:val="009331F4"/>
    <w:rsid w:val="0093442A"/>
    <w:rsid w:val="0093462E"/>
    <w:rsid w:val="00937EFC"/>
    <w:rsid w:val="009436BA"/>
    <w:rsid w:val="00951393"/>
    <w:rsid w:val="00951F2F"/>
    <w:rsid w:val="00952125"/>
    <w:rsid w:val="00953EDC"/>
    <w:rsid w:val="00955F1B"/>
    <w:rsid w:val="009562A2"/>
    <w:rsid w:val="00956FFB"/>
    <w:rsid w:val="0095781F"/>
    <w:rsid w:val="00961431"/>
    <w:rsid w:val="00961E62"/>
    <w:rsid w:val="00962B25"/>
    <w:rsid w:val="00962D98"/>
    <w:rsid w:val="009633A3"/>
    <w:rsid w:val="00965298"/>
    <w:rsid w:val="00971C10"/>
    <w:rsid w:val="009733C7"/>
    <w:rsid w:val="00973F99"/>
    <w:rsid w:val="00975963"/>
    <w:rsid w:val="00976666"/>
    <w:rsid w:val="00976BC3"/>
    <w:rsid w:val="00976E29"/>
    <w:rsid w:val="0098157D"/>
    <w:rsid w:val="009828EF"/>
    <w:rsid w:val="00983823"/>
    <w:rsid w:val="00983E87"/>
    <w:rsid w:val="00984BD7"/>
    <w:rsid w:val="00991FFD"/>
    <w:rsid w:val="00994673"/>
    <w:rsid w:val="009A4A19"/>
    <w:rsid w:val="009A6B36"/>
    <w:rsid w:val="009A6C83"/>
    <w:rsid w:val="009A7DA7"/>
    <w:rsid w:val="009B1125"/>
    <w:rsid w:val="009B13AA"/>
    <w:rsid w:val="009B1F68"/>
    <w:rsid w:val="009B3F69"/>
    <w:rsid w:val="009B45CD"/>
    <w:rsid w:val="009B4BB4"/>
    <w:rsid w:val="009B6D06"/>
    <w:rsid w:val="009C041A"/>
    <w:rsid w:val="009C04EA"/>
    <w:rsid w:val="009C627B"/>
    <w:rsid w:val="009C6335"/>
    <w:rsid w:val="009D5923"/>
    <w:rsid w:val="009E086A"/>
    <w:rsid w:val="009E1A9C"/>
    <w:rsid w:val="009E1FA2"/>
    <w:rsid w:val="009E27EF"/>
    <w:rsid w:val="009E44C0"/>
    <w:rsid w:val="009E5189"/>
    <w:rsid w:val="009E5289"/>
    <w:rsid w:val="009F1F8D"/>
    <w:rsid w:val="009F2BF0"/>
    <w:rsid w:val="009F34B8"/>
    <w:rsid w:val="00A00EC0"/>
    <w:rsid w:val="00A02706"/>
    <w:rsid w:val="00A02BD9"/>
    <w:rsid w:val="00A0344A"/>
    <w:rsid w:val="00A060FF"/>
    <w:rsid w:val="00A0644D"/>
    <w:rsid w:val="00A06E13"/>
    <w:rsid w:val="00A10CB4"/>
    <w:rsid w:val="00A113BC"/>
    <w:rsid w:val="00A15C93"/>
    <w:rsid w:val="00A15F01"/>
    <w:rsid w:val="00A15FB3"/>
    <w:rsid w:val="00A166C0"/>
    <w:rsid w:val="00A178E5"/>
    <w:rsid w:val="00A20EDD"/>
    <w:rsid w:val="00A21E6C"/>
    <w:rsid w:val="00A2476B"/>
    <w:rsid w:val="00A24CF9"/>
    <w:rsid w:val="00A2702A"/>
    <w:rsid w:val="00A30908"/>
    <w:rsid w:val="00A3673E"/>
    <w:rsid w:val="00A37915"/>
    <w:rsid w:val="00A4098E"/>
    <w:rsid w:val="00A41E3E"/>
    <w:rsid w:val="00A432FF"/>
    <w:rsid w:val="00A460B1"/>
    <w:rsid w:val="00A468BE"/>
    <w:rsid w:val="00A471EC"/>
    <w:rsid w:val="00A47AEC"/>
    <w:rsid w:val="00A50B26"/>
    <w:rsid w:val="00A5203D"/>
    <w:rsid w:val="00A553A6"/>
    <w:rsid w:val="00A56D69"/>
    <w:rsid w:val="00A605D1"/>
    <w:rsid w:val="00A615EE"/>
    <w:rsid w:val="00A64AC9"/>
    <w:rsid w:val="00A66EA9"/>
    <w:rsid w:val="00A70F03"/>
    <w:rsid w:val="00A71A5F"/>
    <w:rsid w:val="00A721C8"/>
    <w:rsid w:val="00A72F5E"/>
    <w:rsid w:val="00A73931"/>
    <w:rsid w:val="00A82642"/>
    <w:rsid w:val="00A82744"/>
    <w:rsid w:val="00A82F5F"/>
    <w:rsid w:val="00A87913"/>
    <w:rsid w:val="00A91F70"/>
    <w:rsid w:val="00A92691"/>
    <w:rsid w:val="00A94C7F"/>
    <w:rsid w:val="00A978D1"/>
    <w:rsid w:val="00A97BCE"/>
    <w:rsid w:val="00AA05FA"/>
    <w:rsid w:val="00AA06B8"/>
    <w:rsid w:val="00AA2D96"/>
    <w:rsid w:val="00AA47BD"/>
    <w:rsid w:val="00AA504F"/>
    <w:rsid w:val="00AA54CA"/>
    <w:rsid w:val="00AA5A16"/>
    <w:rsid w:val="00AA5C45"/>
    <w:rsid w:val="00AB3B8C"/>
    <w:rsid w:val="00AB4161"/>
    <w:rsid w:val="00AB4CBF"/>
    <w:rsid w:val="00AB6676"/>
    <w:rsid w:val="00AB7221"/>
    <w:rsid w:val="00AB7561"/>
    <w:rsid w:val="00AC287F"/>
    <w:rsid w:val="00AC2E89"/>
    <w:rsid w:val="00AC786F"/>
    <w:rsid w:val="00AD100E"/>
    <w:rsid w:val="00AD24F1"/>
    <w:rsid w:val="00AD27BD"/>
    <w:rsid w:val="00AD2A89"/>
    <w:rsid w:val="00AD2FEE"/>
    <w:rsid w:val="00AD42C1"/>
    <w:rsid w:val="00AD54AA"/>
    <w:rsid w:val="00AD62C3"/>
    <w:rsid w:val="00AD766E"/>
    <w:rsid w:val="00AE062A"/>
    <w:rsid w:val="00AE0D26"/>
    <w:rsid w:val="00AE1C02"/>
    <w:rsid w:val="00AE1D25"/>
    <w:rsid w:val="00AE40A2"/>
    <w:rsid w:val="00AE4A29"/>
    <w:rsid w:val="00AE68BC"/>
    <w:rsid w:val="00AF05A5"/>
    <w:rsid w:val="00AF2CC3"/>
    <w:rsid w:val="00AF3DB2"/>
    <w:rsid w:val="00AF7BFA"/>
    <w:rsid w:val="00B034C5"/>
    <w:rsid w:val="00B05B9E"/>
    <w:rsid w:val="00B060A0"/>
    <w:rsid w:val="00B07B2E"/>
    <w:rsid w:val="00B1303B"/>
    <w:rsid w:val="00B13CD0"/>
    <w:rsid w:val="00B13DD1"/>
    <w:rsid w:val="00B2475C"/>
    <w:rsid w:val="00B24B9C"/>
    <w:rsid w:val="00B25940"/>
    <w:rsid w:val="00B323AA"/>
    <w:rsid w:val="00B33AEE"/>
    <w:rsid w:val="00B34E5B"/>
    <w:rsid w:val="00B3527B"/>
    <w:rsid w:val="00B36AF5"/>
    <w:rsid w:val="00B4023B"/>
    <w:rsid w:val="00B42736"/>
    <w:rsid w:val="00B42927"/>
    <w:rsid w:val="00B42CFE"/>
    <w:rsid w:val="00B44EBE"/>
    <w:rsid w:val="00B45AD7"/>
    <w:rsid w:val="00B506FC"/>
    <w:rsid w:val="00B5109E"/>
    <w:rsid w:val="00B52786"/>
    <w:rsid w:val="00B53317"/>
    <w:rsid w:val="00B54BB9"/>
    <w:rsid w:val="00B56473"/>
    <w:rsid w:val="00B56CE3"/>
    <w:rsid w:val="00B60846"/>
    <w:rsid w:val="00B616DF"/>
    <w:rsid w:val="00B63D58"/>
    <w:rsid w:val="00B65D3C"/>
    <w:rsid w:val="00B70D2F"/>
    <w:rsid w:val="00B72F59"/>
    <w:rsid w:val="00B73E3D"/>
    <w:rsid w:val="00B7419A"/>
    <w:rsid w:val="00B7471E"/>
    <w:rsid w:val="00B7536B"/>
    <w:rsid w:val="00B76C35"/>
    <w:rsid w:val="00B77160"/>
    <w:rsid w:val="00B772AA"/>
    <w:rsid w:val="00B82BD7"/>
    <w:rsid w:val="00B82F5B"/>
    <w:rsid w:val="00B83CE0"/>
    <w:rsid w:val="00B85805"/>
    <w:rsid w:val="00B85FAC"/>
    <w:rsid w:val="00B91DE6"/>
    <w:rsid w:val="00B927F6"/>
    <w:rsid w:val="00B9389E"/>
    <w:rsid w:val="00B93BF6"/>
    <w:rsid w:val="00B94AFB"/>
    <w:rsid w:val="00B95711"/>
    <w:rsid w:val="00B96992"/>
    <w:rsid w:val="00B97DAD"/>
    <w:rsid w:val="00BA0B5D"/>
    <w:rsid w:val="00BA0B66"/>
    <w:rsid w:val="00BA2D77"/>
    <w:rsid w:val="00BA5F11"/>
    <w:rsid w:val="00BA7BD6"/>
    <w:rsid w:val="00BB012E"/>
    <w:rsid w:val="00BB0B36"/>
    <w:rsid w:val="00BB5395"/>
    <w:rsid w:val="00BC0518"/>
    <w:rsid w:val="00BC3165"/>
    <w:rsid w:val="00BC5625"/>
    <w:rsid w:val="00BC6380"/>
    <w:rsid w:val="00BD08CA"/>
    <w:rsid w:val="00BD157F"/>
    <w:rsid w:val="00BD1832"/>
    <w:rsid w:val="00BD1DAA"/>
    <w:rsid w:val="00BD39C3"/>
    <w:rsid w:val="00BD435F"/>
    <w:rsid w:val="00BD6433"/>
    <w:rsid w:val="00BD7396"/>
    <w:rsid w:val="00BE32FA"/>
    <w:rsid w:val="00BE7B55"/>
    <w:rsid w:val="00BF0330"/>
    <w:rsid w:val="00BF4B8F"/>
    <w:rsid w:val="00C00028"/>
    <w:rsid w:val="00C0041E"/>
    <w:rsid w:val="00C022D8"/>
    <w:rsid w:val="00C02EA8"/>
    <w:rsid w:val="00C05747"/>
    <w:rsid w:val="00C05AEE"/>
    <w:rsid w:val="00C06753"/>
    <w:rsid w:val="00C074AE"/>
    <w:rsid w:val="00C12702"/>
    <w:rsid w:val="00C12D68"/>
    <w:rsid w:val="00C23CD3"/>
    <w:rsid w:val="00C23E0F"/>
    <w:rsid w:val="00C311DB"/>
    <w:rsid w:val="00C32FA8"/>
    <w:rsid w:val="00C35324"/>
    <w:rsid w:val="00C3784B"/>
    <w:rsid w:val="00C4156C"/>
    <w:rsid w:val="00C44802"/>
    <w:rsid w:val="00C46261"/>
    <w:rsid w:val="00C474C9"/>
    <w:rsid w:val="00C475ED"/>
    <w:rsid w:val="00C5616B"/>
    <w:rsid w:val="00C5739E"/>
    <w:rsid w:val="00C57644"/>
    <w:rsid w:val="00C60192"/>
    <w:rsid w:val="00C622E1"/>
    <w:rsid w:val="00C637B6"/>
    <w:rsid w:val="00C64974"/>
    <w:rsid w:val="00C64E12"/>
    <w:rsid w:val="00C65CFA"/>
    <w:rsid w:val="00C706D8"/>
    <w:rsid w:val="00C71F91"/>
    <w:rsid w:val="00C73E57"/>
    <w:rsid w:val="00C7513E"/>
    <w:rsid w:val="00C75CD4"/>
    <w:rsid w:val="00C81244"/>
    <w:rsid w:val="00C82B62"/>
    <w:rsid w:val="00C841CC"/>
    <w:rsid w:val="00C86B9A"/>
    <w:rsid w:val="00C912AC"/>
    <w:rsid w:val="00C9130B"/>
    <w:rsid w:val="00C966B4"/>
    <w:rsid w:val="00C96DB7"/>
    <w:rsid w:val="00C97A62"/>
    <w:rsid w:val="00CA08E9"/>
    <w:rsid w:val="00CA0D83"/>
    <w:rsid w:val="00CA22EB"/>
    <w:rsid w:val="00CA3D6D"/>
    <w:rsid w:val="00CA5EC5"/>
    <w:rsid w:val="00CA63B0"/>
    <w:rsid w:val="00CA660A"/>
    <w:rsid w:val="00CA7655"/>
    <w:rsid w:val="00CB1E0C"/>
    <w:rsid w:val="00CB4CB5"/>
    <w:rsid w:val="00CB6CC1"/>
    <w:rsid w:val="00CC02FA"/>
    <w:rsid w:val="00CC0E11"/>
    <w:rsid w:val="00CC18C7"/>
    <w:rsid w:val="00CC1FCD"/>
    <w:rsid w:val="00CC4375"/>
    <w:rsid w:val="00CC5A26"/>
    <w:rsid w:val="00CC6FF6"/>
    <w:rsid w:val="00CC7F04"/>
    <w:rsid w:val="00CD0E8B"/>
    <w:rsid w:val="00CD1A6E"/>
    <w:rsid w:val="00CD35D9"/>
    <w:rsid w:val="00CD3F06"/>
    <w:rsid w:val="00CE1200"/>
    <w:rsid w:val="00CE4180"/>
    <w:rsid w:val="00CE47C2"/>
    <w:rsid w:val="00CE7212"/>
    <w:rsid w:val="00CE75EF"/>
    <w:rsid w:val="00CF0873"/>
    <w:rsid w:val="00CF24B5"/>
    <w:rsid w:val="00CF2D4D"/>
    <w:rsid w:val="00CF331D"/>
    <w:rsid w:val="00CF4D17"/>
    <w:rsid w:val="00CF5675"/>
    <w:rsid w:val="00CF56C1"/>
    <w:rsid w:val="00D01283"/>
    <w:rsid w:val="00D03116"/>
    <w:rsid w:val="00D058DE"/>
    <w:rsid w:val="00D07B69"/>
    <w:rsid w:val="00D10261"/>
    <w:rsid w:val="00D10A83"/>
    <w:rsid w:val="00D10CA7"/>
    <w:rsid w:val="00D11273"/>
    <w:rsid w:val="00D114F4"/>
    <w:rsid w:val="00D126D5"/>
    <w:rsid w:val="00D15D45"/>
    <w:rsid w:val="00D17046"/>
    <w:rsid w:val="00D20ADD"/>
    <w:rsid w:val="00D242B5"/>
    <w:rsid w:val="00D251D6"/>
    <w:rsid w:val="00D25443"/>
    <w:rsid w:val="00D272E1"/>
    <w:rsid w:val="00D273D0"/>
    <w:rsid w:val="00D3149C"/>
    <w:rsid w:val="00D328C1"/>
    <w:rsid w:val="00D364C9"/>
    <w:rsid w:val="00D37A78"/>
    <w:rsid w:val="00D4005B"/>
    <w:rsid w:val="00D41A1A"/>
    <w:rsid w:val="00D43480"/>
    <w:rsid w:val="00D458CF"/>
    <w:rsid w:val="00D47D18"/>
    <w:rsid w:val="00D51333"/>
    <w:rsid w:val="00D570A6"/>
    <w:rsid w:val="00D60887"/>
    <w:rsid w:val="00D62027"/>
    <w:rsid w:val="00D624DF"/>
    <w:rsid w:val="00D633DB"/>
    <w:rsid w:val="00D63C6C"/>
    <w:rsid w:val="00D65177"/>
    <w:rsid w:val="00D66EAC"/>
    <w:rsid w:val="00D67573"/>
    <w:rsid w:val="00D72131"/>
    <w:rsid w:val="00D73938"/>
    <w:rsid w:val="00D74407"/>
    <w:rsid w:val="00D757C4"/>
    <w:rsid w:val="00D75E3E"/>
    <w:rsid w:val="00D82040"/>
    <w:rsid w:val="00D8254A"/>
    <w:rsid w:val="00D90740"/>
    <w:rsid w:val="00D907A3"/>
    <w:rsid w:val="00D90B3C"/>
    <w:rsid w:val="00D90DCB"/>
    <w:rsid w:val="00D942D4"/>
    <w:rsid w:val="00D96443"/>
    <w:rsid w:val="00D96E3C"/>
    <w:rsid w:val="00DA3B55"/>
    <w:rsid w:val="00DA4060"/>
    <w:rsid w:val="00DA5160"/>
    <w:rsid w:val="00DA60E0"/>
    <w:rsid w:val="00DA6D62"/>
    <w:rsid w:val="00DB0D5F"/>
    <w:rsid w:val="00DB118F"/>
    <w:rsid w:val="00DB6E29"/>
    <w:rsid w:val="00DB77C5"/>
    <w:rsid w:val="00DC0382"/>
    <w:rsid w:val="00DC1621"/>
    <w:rsid w:val="00DC427A"/>
    <w:rsid w:val="00DC6113"/>
    <w:rsid w:val="00DD0069"/>
    <w:rsid w:val="00DD0986"/>
    <w:rsid w:val="00DD6529"/>
    <w:rsid w:val="00DE0C28"/>
    <w:rsid w:val="00DE1CFC"/>
    <w:rsid w:val="00DE21C5"/>
    <w:rsid w:val="00DE31C2"/>
    <w:rsid w:val="00DE79AE"/>
    <w:rsid w:val="00DF2872"/>
    <w:rsid w:val="00DF41A2"/>
    <w:rsid w:val="00DF51C2"/>
    <w:rsid w:val="00DF778B"/>
    <w:rsid w:val="00E10097"/>
    <w:rsid w:val="00E103C7"/>
    <w:rsid w:val="00E13150"/>
    <w:rsid w:val="00E1574D"/>
    <w:rsid w:val="00E16601"/>
    <w:rsid w:val="00E20039"/>
    <w:rsid w:val="00E218C3"/>
    <w:rsid w:val="00E231C0"/>
    <w:rsid w:val="00E245E4"/>
    <w:rsid w:val="00E30551"/>
    <w:rsid w:val="00E309BA"/>
    <w:rsid w:val="00E31FEA"/>
    <w:rsid w:val="00E327B2"/>
    <w:rsid w:val="00E33549"/>
    <w:rsid w:val="00E35ADD"/>
    <w:rsid w:val="00E413AD"/>
    <w:rsid w:val="00E425BA"/>
    <w:rsid w:val="00E42F5E"/>
    <w:rsid w:val="00E4363B"/>
    <w:rsid w:val="00E43BBB"/>
    <w:rsid w:val="00E43E3C"/>
    <w:rsid w:val="00E45479"/>
    <w:rsid w:val="00E45AC2"/>
    <w:rsid w:val="00E47AFF"/>
    <w:rsid w:val="00E47EC8"/>
    <w:rsid w:val="00E530E1"/>
    <w:rsid w:val="00E53988"/>
    <w:rsid w:val="00E609FF"/>
    <w:rsid w:val="00E62428"/>
    <w:rsid w:val="00E6543B"/>
    <w:rsid w:val="00E659E9"/>
    <w:rsid w:val="00E66724"/>
    <w:rsid w:val="00E6707A"/>
    <w:rsid w:val="00E718B8"/>
    <w:rsid w:val="00E72DB7"/>
    <w:rsid w:val="00E72E74"/>
    <w:rsid w:val="00E732D6"/>
    <w:rsid w:val="00E73A21"/>
    <w:rsid w:val="00E7666B"/>
    <w:rsid w:val="00E76FA3"/>
    <w:rsid w:val="00E81221"/>
    <w:rsid w:val="00E82FD3"/>
    <w:rsid w:val="00E90DAC"/>
    <w:rsid w:val="00E93A90"/>
    <w:rsid w:val="00E96245"/>
    <w:rsid w:val="00E969DB"/>
    <w:rsid w:val="00EA0D9A"/>
    <w:rsid w:val="00EA1BB8"/>
    <w:rsid w:val="00EA3559"/>
    <w:rsid w:val="00EA381A"/>
    <w:rsid w:val="00EA395F"/>
    <w:rsid w:val="00EA3EB4"/>
    <w:rsid w:val="00EA3F92"/>
    <w:rsid w:val="00EA420B"/>
    <w:rsid w:val="00EA4E15"/>
    <w:rsid w:val="00EA67AB"/>
    <w:rsid w:val="00EA68D8"/>
    <w:rsid w:val="00EB0044"/>
    <w:rsid w:val="00EB0178"/>
    <w:rsid w:val="00EB1895"/>
    <w:rsid w:val="00EB4CE6"/>
    <w:rsid w:val="00EB75A8"/>
    <w:rsid w:val="00EB7F21"/>
    <w:rsid w:val="00EC022E"/>
    <w:rsid w:val="00EC1E29"/>
    <w:rsid w:val="00EC3212"/>
    <w:rsid w:val="00EC3A0D"/>
    <w:rsid w:val="00EC4BF8"/>
    <w:rsid w:val="00EC64A0"/>
    <w:rsid w:val="00EC705E"/>
    <w:rsid w:val="00EC7D39"/>
    <w:rsid w:val="00ED196E"/>
    <w:rsid w:val="00ED3CC1"/>
    <w:rsid w:val="00ED4814"/>
    <w:rsid w:val="00ED5495"/>
    <w:rsid w:val="00ED6DC7"/>
    <w:rsid w:val="00ED7F71"/>
    <w:rsid w:val="00EE0779"/>
    <w:rsid w:val="00EE090D"/>
    <w:rsid w:val="00EE162A"/>
    <w:rsid w:val="00EE1AFB"/>
    <w:rsid w:val="00EE3C88"/>
    <w:rsid w:val="00EE3F3A"/>
    <w:rsid w:val="00EE420F"/>
    <w:rsid w:val="00EE46EB"/>
    <w:rsid w:val="00EE7739"/>
    <w:rsid w:val="00EF098C"/>
    <w:rsid w:val="00EF0E4A"/>
    <w:rsid w:val="00EF39C6"/>
    <w:rsid w:val="00EF5760"/>
    <w:rsid w:val="00EF71B6"/>
    <w:rsid w:val="00EF755C"/>
    <w:rsid w:val="00F07E46"/>
    <w:rsid w:val="00F117DC"/>
    <w:rsid w:val="00F13374"/>
    <w:rsid w:val="00F143DF"/>
    <w:rsid w:val="00F15D90"/>
    <w:rsid w:val="00F15EDE"/>
    <w:rsid w:val="00F1667A"/>
    <w:rsid w:val="00F22505"/>
    <w:rsid w:val="00F22FBD"/>
    <w:rsid w:val="00F2422A"/>
    <w:rsid w:val="00F25958"/>
    <w:rsid w:val="00F26179"/>
    <w:rsid w:val="00F27A43"/>
    <w:rsid w:val="00F3033C"/>
    <w:rsid w:val="00F30882"/>
    <w:rsid w:val="00F31BAF"/>
    <w:rsid w:val="00F3297C"/>
    <w:rsid w:val="00F32E36"/>
    <w:rsid w:val="00F3388A"/>
    <w:rsid w:val="00F44EBC"/>
    <w:rsid w:val="00F4613E"/>
    <w:rsid w:val="00F54950"/>
    <w:rsid w:val="00F55738"/>
    <w:rsid w:val="00F70D86"/>
    <w:rsid w:val="00F72AFE"/>
    <w:rsid w:val="00F73446"/>
    <w:rsid w:val="00F74A24"/>
    <w:rsid w:val="00F74F9F"/>
    <w:rsid w:val="00F75293"/>
    <w:rsid w:val="00F754E5"/>
    <w:rsid w:val="00F76157"/>
    <w:rsid w:val="00F77A22"/>
    <w:rsid w:val="00F80E8F"/>
    <w:rsid w:val="00F87D9D"/>
    <w:rsid w:val="00F9773D"/>
    <w:rsid w:val="00FA04E7"/>
    <w:rsid w:val="00FA2DB6"/>
    <w:rsid w:val="00FA4588"/>
    <w:rsid w:val="00FA5C45"/>
    <w:rsid w:val="00FA5C4A"/>
    <w:rsid w:val="00FA5F3B"/>
    <w:rsid w:val="00FA7081"/>
    <w:rsid w:val="00FA7DA4"/>
    <w:rsid w:val="00FB473E"/>
    <w:rsid w:val="00FB4AE5"/>
    <w:rsid w:val="00FC0090"/>
    <w:rsid w:val="00FC24DF"/>
    <w:rsid w:val="00FC28BE"/>
    <w:rsid w:val="00FC2C60"/>
    <w:rsid w:val="00FC2D5E"/>
    <w:rsid w:val="00FC4683"/>
    <w:rsid w:val="00FC5717"/>
    <w:rsid w:val="00FC60A3"/>
    <w:rsid w:val="00FC64B6"/>
    <w:rsid w:val="00FD0548"/>
    <w:rsid w:val="00FD0AA5"/>
    <w:rsid w:val="00FD0B60"/>
    <w:rsid w:val="00FD2901"/>
    <w:rsid w:val="00FD388C"/>
    <w:rsid w:val="00FD5281"/>
    <w:rsid w:val="00FD67B4"/>
    <w:rsid w:val="00FD7916"/>
    <w:rsid w:val="00FE23FC"/>
    <w:rsid w:val="00FE4444"/>
    <w:rsid w:val="00FE62CA"/>
    <w:rsid w:val="00FF075F"/>
    <w:rsid w:val="00FF17EE"/>
    <w:rsid w:val="00FF260B"/>
    <w:rsid w:val="00FF5BFD"/>
    <w:rsid w:val="00FF5DD8"/>
    <w:rsid w:val="0D3A2F50"/>
    <w:rsid w:val="1929BABA"/>
    <w:rsid w:val="19921871"/>
    <w:rsid w:val="2079749F"/>
    <w:rsid w:val="28726E09"/>
    <w:rsid w:val="2C2D3DD0"/>
    <w:rsid w:val="40D66E33"/>
    <w:rsid w:val="5133A67F"/>
    <w:rsid w:val="61F2C58B"/>
    <w:rsid w:val="6C000C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EBB267"/>
  <w14:defaultImageDpi w14:val="300"/>
  <w15:docId w15:val="{43004B93-C411-4B7E-B425-DD3B18A3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44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C1F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4C01"/>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A92691"/>
    <w:rPr>
      <w:rFonts w:ascii="Tahoma" w:hAnsi="Tahoma" w:cs="Tahoma"/>
      <w:sz w:val="16"/>
      <w:szCs w:val="16"/>
    </w:rPr>
  </w:style>
  <w:style w:type="character" w:customStyle="1" w:styleId="BalloonTextChar">
    <w:name w:val="Balloon Text Char"/>
    <w:basedOn w:val="DefaultParagraphFont"/>
    <w:link w:val="BalloonText"/>
    <w:uiPriority w:val="99"/>
    <w:semiHidden/>
    <w:rsid w:val="00A92691"/>
    <w:rPr>
      <w:rFonts w:ascii="Tahoma" w:hAnsi="Tahoma" w:cs="Tahoma"/>
      <w:sz w:val="16"/>
      <w:szCs w:val="16"/>
    </w:rPr>
  </w:style>
  <w:style w:type="paragraph" w:styleId="ListParagraph">
    <w:name w:val="List Paragraph"/>
    <w:basedOn w:val="Normal"/>
    <w:uiPriority w:val="34"/>
    <w:qFormat/>
    <w:rsid w:val="001124FC"/>
    <w:pPr>
      <w:ind w:left="720"/>
      <w:contextualSpacing/>
    </w:pPr>
  </w:style>
  <w:style w:type="character" w:styleId="Hyperlink">
    <w:name w:val="Hyperlink"/>
    <w:basedOn w:val="DefaultParagraphFont"/>
    <w:uiPriority w:val="99"/>
    <w:unhideWhenUsed/>
    <w:rsid w:val="00A71A5F"/>
    <w:rPr>
      <w:color w:val="0000FF" w:themeColor="hyperlink"/>
      <w:u w:val="single"/>
    </w:rPr>
  </w:style>
  <w:style w:type="character" w:styleId="UnresolvedMention">
    <w:name w:val="Unresolved Mention"/>
    <w:basedOn w:val="DefaultParagraphFont"/>
    <w:uiPriority w:val="99"/>
    <w:semiHidden/>
    <w:unhideWhenUsed/>
    <w:rsid w:val="00A71A5F"/>
    <w:rPr>
      <w:color w:val="605E5C"/>
      <w:shd w:val="clear" w:color="auto" w:fill="E1DFDD"/>
    </w:rPr>
  </w:style>
  <w:style w:type="paragraph" w:customStyle="1" w:styleId="TfCTitle">
    <w:name w:val="TfC Title"/>
    <w:basedOn w:val="Normal"/>
    <w:link w:val="TfCTitleChar"/>
    <w:qFormat/>
    <w:rsid w:val="00A71A5F"/>
    <w:rPr>
      <w:rFonts w:ascii="Century Gothic" w:eastAsia="Century Gothic" w:hAnsi="Century Gothic" w:cs="Century Gothic"/>
      <w:b/>
      <w:bCs/>
      <w:color w:val="EC008C"/>
      <w:position w:val="-2"/>
      <w:sz w:val="60"/>
      <w:szCs w:val="60"/>
    </w:rPr>
  </w:style>
  <w:style w:type="character" w:customStyle="1" w:styleId="TfCTitleChar">
    <w:name w:val="TfC Title Char"/>
    <w:basedOn w:val="DefaultParagraphFont"/>
    <w:link w:val="TfCTitle"/>
    <w:rsid w:val="00A71A5F"/>
    <w:rPr>
      <w:rFonts w:ascii="Century Gothic" w:eastAsia="Century Gothic" w:hAnsi="Century Gothic" w:cs="Century Gothic"/>
      <w:b/>
      <w:bCs/>
      <w:color w:val="EC008C"/>
      <w:position w:val="-2"/>
      <w:sz w:val="60"/>
      <w:szCs w:val="60"/>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800F05"/>
    <w:rPr>
      <w:color w:val="800080" w:themeColor="followedHyperlink"/>
      <w:u w:val="single"/>
    </w:rPr>
  </w:style>
  <w:style w:type="paragraph" w:styleId="Revision">
    <w:name w:val="Revision"/>
    <w:hidden/>
    <w:uiPriority w:val="99"/>
    <w:semiHidden/>
    <w:rsid w:val="00AD54AA"/>
  </w:style>
  <w:style w:type="paragraph" w:styleId="FootnoteText">
    <w:name w:val="footnote text"/>
    <w:basedOn w:val="Normal"/>
    <w:link w:val="FootnoteTextChar"/>
    <w:uiPriority w:val="99"/>
    <w:semiHidden/>
    <w:unhideWhenUsed/>
    <w:rsid w:val="00E4363B"/>
    <w:rPr>
      <w:rFonts w:eastAsiaTheme="minorHAnsi"/>
      <w:sz w:val="20"/>
      <w:szCs w:val="20"/>
      <w:lang w:val="en-GB"/>
    </w:rPr>
  </w:style>
  <w:style w:type="character" w:customStyle="1" w:styleId="FootnoteTextChar">
    <w:name w:val="Footnote Text Char"/>
    <w:basedOn w:val="DefaultParagraphFont"/>
    <w:link w:val="FootnoteText"/>
    <w:uiPriority w:val="99"/>
    <w:semiHidden/>
    <w:rsid w:val="00E4363B"/>
    <w:rPr>
      <w:rFonts w:eastAsiaTheme="minorHAnsi"/>
      <w:sz w:val="20"/>
      <w:szCs w:val="20"/>
      <w:lang w:val="en-GB"/>
    </w:rPr>
  </w:style>
  <w:style w:type="character" w:styleId="FootnoteReference">
    <w:name w:val="footnote reference"/>
    <w:basedOn w:val="DefaultParagraphFont"/>
    <w:unhideWhenUsed/>
    <w:rsid w:val="00E4363B"/>
    <w:rPr>
      <w:vertAlign w:val="superscript"/>
    </w:rPr>
  </w:style>
  <w:style w:type="paragraph" w:customStyle="1" w:styleId="Style2">
    <w:name w:val="Style2"/>
    <w:basedOn w:val="Normal"/>
    <w:rsid w:val="00644269"/>
    <w:pPr>
      <w:spacing w:line="273" w:lineRule="auto"/>
      <w:ind w:left="567" w:hanging="567"/>
    </w:pPr>
    <w:rPr>
      <w:rFonts w:ascii="Arial" w:eastAsia="Times New Roman" w:hAnsi="Arial" w:cs="Arial"/>
      <w:b/>
      <w:color w:val="FF9900"/>
      <w:kern w:val="28"/>
      <w:sz w:val="22"/>
      <w:lang w:val="en-GB" w:eastAsia="en-GB"/>
    </w:rPr>
  </w:style>
  <w:style w:type="paragraph" w:styleId="BodyTextIndent">
    <w:name w:val="Body Text Indent"/>
    <w:basedOn w:val="Normal"/>
    <w:link w:val="BodyTextIndentChar"/>
    <w:rsid w:val="00644269"/>
    <w:pPr>
      <w:ind w:left="-426"/>
    </w:pPr>
    <w:rPr>
      <w:rFonts w:ascii="Arial" w:eastAsia="Times New Roman" w:hAnsi="Arial" w:cs="Times New Roman"/>
      <w:szCs w:val="20"/>
      <w:lang w:val="en-GB" w:eastAsia="en-GB"/>
    </w:rPr>
  </w:style>
  <w:style w:type="character" w:customStyle="1" w:styleId="BodyTextIndentChar">
    <w:name w:val="Body Text Indent Char"/>
    <w:basedOn w:val="DefaultParagraphFont"/>
    <w:link w:val="BodyTextIndent"/>
    <w:rsid w:val="00644269"/>
    <w:rPr>
      <w:rFonts w:ascii="Arial" w:eastAsia="Times New Roman" w:hAnsi="Arial" w:cs="Times New Roman"/>
      <w:szCs w:val="20"/>
      <w:lang w:val="en-GB" w:eastAsia="en-GB"/>
    </w:rPr>
  </w:style>
  <w:style w:type="paragraph" w:customStyle="1" w:styleId="Default">
    <w:name w:val="Default"/>
    <w:rsid w:val="005167C2"/>
    <w:pPr>
      <w:autoSpaceDE w:val="0"/>
      <w:autoSpaceDN w:val="0"/>
      <w:adjustRightInd w:val="0"/>
    </w:pPr>
    <w:rPr>
      <w:rFonts w:ascii="Arial" w:hAnsi="Arial" w:cs="Arial"/>
      <w:color w:val="000000"/>
      <w:lang w:val="en-GB" w:eastAsia="en-GB"/>
    </w:rPr>
  </w:style>
  <w:style w:type="character" w:customStyle="1" w:styleId="Heading2Char">
    <w:name w:val="Heading 2 Char"/>
    <w:basedOn w:val="DefaultParagraphFont"/>
    <w:link w:val="Heading2"/>
    <w:uiPriority w:val="9"/>
    <w:semiHidden/>
    <w:rsid w:val="006C1FFD"/>
    <w:rPr>
      <w:rFonts w:asciiTheme="majorHAnsi" w:eastAsiaTheme="majorEastAsia" w:hAnsiTheme="majorHAnsi" w:cstheme="majorBidi"/>
      <w:color w:val="365F91" w:themeColor="accent1" w:themeShade="BF"/>
      <w:sz w:val="26"/>
      <w:szCs w:val="26"/>
    </w:rPr>
  </w:style>
  <w:style w:type="paragraph" w:customStyle="1" w:styleId="metadata">
    <w:name w:val="metadata"/>
    <w:basedOn w:val="Normal"/>
    <w:rsid w:val="00BC3165"/>
    <w:pPr>
      <w:spacing w:before="100" w:beforeAutospacing="1" w:after="100" w:afterAutospacing="1"/>
    </w:pPr>
    <w:rPr>
      <w:rFonts w:ascii="Times New Roman" w:eastAsia="Times New Roman" w:hAnsi="Times New Roman" w:cs="Times New Roman"/>
      <w:lang w:val="en-GB" w:eastAsia="en-GB"/>
    </w:rPr>
  </w:style>
  <w:style w:type="character" w:customStyle="1" w:styleId="references">
    <w:name w:val="references"/>
    <w:basedOn w:val="DefaultParagraphFont"/>
    <w:rsid w:val="00BC3165"/>
  </w:style>
  <w:style w:type="character" w:customStyle="1" w:styleId="isbn">
    <w:name w:val="isbn"/>
    <w:basedOn w:val="DefaultParagraphFont"/>
    <w:rsid w:val="00BC3165"/>
  </w:style>
  <w:style w:type="character" w:customStyle="1" w:styleId="uniquereference">
    <w:name w:val="unique_reference"/>
    <w:basedOn w:val="DefaultParagraphFont"/>
    <w:rsid w:val="00BC3165"/>
  </w:style>
  <w:style w:type="character" w:customStyle="1" w:styleId="commandpapernumber">
    <w:name w:val="command_paper_number"/>
    <w:basedOn w:val="DefaultParagraphFont"/>
    <w:rsid w:val="00BC3165"/>
  </w:style>
  <w:style w:type="character" w:customStyle="1" w:styleId="type">
    <w:name w:val="type"/>
    <w:basedOn w:val="DefaultParagraphFont"/>
    <w:rsid w:val="00BC3165"/>
  </w:style>
  <w:style w:type="character" w:customStyle="1" w:styleId="file-size">
    <w:name w:val="file-size"/>
    <w:basedOn w:val="DefaultParagraphFont"/>
    <w:rsid w:val="00BC3165"/>
  </w:style>
  <w:style w:type="character" w:customStyle="1" w:styleId="page-length">
    <w:name w:val="page-length"/>
    <w:basedOn w:val="DefaultParagraphFont"/>
    <w:rsid w:val="00BC3165"/>
  </w:style>
  <w:style w:type="paragraph" w:customStyle="1" w:styleId="app-c-bannerdesc">
    <w:name w:val="app-c-banner__desc"/>
    <w:basedOn w:val="Normal"/>
    <w:rsid w:val="00BC3165"/>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BC3165"/>
    <w:rPr>
      <w:b/>
      <w:bCs/>
    </w:rPr>
  </w:style>
  <w:style w:type="character" w:customStyle="1" w:styleId="consultation-date">
    <w:name w:val="consultation-date"/>
    <w:basedOn w:val="DefaultParagraphFont"/>
    <w:rsid w:val="00BC3165"/>
  </w:style>
  <w:style w:type="paragraph" w:customStyle="1" w:styleId="gem-c-share-linkslist-item">
    <w:name w:val="gem-c-share-links__list-item"/>
    <w:basedOn w:val="Normal"/>
    <w:rsid w:val="00BC3165"/>
    <w:pPr>
      <w:spacing w:before="100" w:beforeAutospacing="1" w:after="100" w:afterAutospacing="1"/>
    </w:pPr>
    <w:rPr>
      <w:rFonts w:ascii="Times New Roman" w:eastAsia="Times New Roman" w:hAnsi="Times New Roman" w:cs="Times New Roman"/>
      <w:lang w:val="en-GB" w:eastAsia="en-GB"/>
    </w:rPr>
  </w:style>
  <w:style w:type="character" w:customStyle="1" w:styleId="govuk-visually-hidden">
    <w:name w:val="govuk-visually-hidden"/>
    <w:basedOn w:val="DefaultParagraphFont"/>
    <w:rsid w:val="00BC3165"/>
  </w:style>
  <w:style w:type="character" w:customStyle="1" w:styleId="visually-hidden">
    <w:name w:val="visually-hidden"/>
    <w:basedOn w:val="DefaultParagraphFont"/>
    <w:rsid w:val="00BC3165"/>
  </w:style>
  <w:style w:type="paragraph" w:customStyle="1" w:styleId="app-c-published-dateschange-item">
    <w:name w:val="app-c-published-dates__change-item"/>
    <w:basedOn w:val="Normal"/>
    <w:rsid w:val="00BC3165"/>
    <w:pPr>
      <w:spacing w:before="100" w:beforeAutospacing="1" w:after="100" w:afterAutospacing="1"/>
    </w:pPr>
    <w:rPr>
      <w:rFonts w:ascii="Times New Roman" w:eastAsia="Times New Roman" w:hAnsi="Times New Roman" w:cs="Times New Roman"/>
      <w:lang w:val="en-GB" w:eastAsia="en-GB"/>
    </w:rPr>
  </w:style>
  <w:style w:type="paragraph" w:customStyle="1" w:styleId="app-c-published-dateschange-note">
    <w:name w:val="app-c-published-dates__change-note"/>
    <w:basedOn w:val="Normal"/>
    <w:rsid w:val="00BC3165"/>
    <w:pPr>
      <w:spacing w:before="100" w:beforeAutospacing="1" w:after="100" w:afterAutospacing="1"/>
    </w:pPr>
    <w:rPr>
      <w:rFonts w:ascii="Times New Roman" w:eastAsia="Times New Roman" w:hAnsi="Times New Roman" w:cs="Times New Roman"/>
      <w:lang w:val="en-GB" w:eastAsia="en-GB"/>
    </w:rPr>
  </w:style>
  <w:style w:type="paragraph" w:customStyle="1" w:styleId="gem-c-related-navigationlink">
    <w:name w:val="gem-c-related-navigation__link"/>
    <w:basedOn w:val="Normal"/>
    <w:rsid w:val="00BC3165"/>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EF755C"/>
  </w:style>
  <w:style w:type="character" w:customStyle="1" w:styleId="eop">
    <w:name w:val="eop"/>
    <w:basedOn w:val="DefaultParagraphFont"/>
    <w:rsid w:val="00EF755C"/>
  </w:style>
  <w:style w:type="numbering" w:customStyle="1" w:styleId="Style1">
    <w:name w:val="Style1"/>
    <w:uiPriority w:val="99"/>
    <w:rsid w:val="006D1B3F"/>
    <w:pPr>
      <w:numPr>
        <w:numId w:val="8"/>
      </w:numPr>
    </w:pPr>
  </w:style>
  <w:style w:type="paragraph" w:customStyle="1" w:styleId="Pa0">
    <w:name w:val="Pa0"/>
    <w:basedOn w:val="Default"/>
    <w:next w:val="Default"/>
    <w:uiPriority w:val="99"/>
    <w:rsid w:val="006D1B3F"/>
    <w:pPr>
      <w:spacing w:line="241" w:lineRule="atLeast"/>
    </w:pPr>
    <w:rPr>
      <w:rFonts w:ascii="Myriad Pro" w:hAnsi="Myriad Pro" w:cstheme="minorBidi"/>
      <w:color w:val="auto"/>
      <w:lang w:eastAsia="en-US"/>
    </w:rPr>
  </w:style>
  <w:style w:type="character" w:customStyle="1" w:styleId="A2">
    <w:name w:val="A2"/>
    <w:uiPriority w:val="99"/>
    <w:rsid w:val="006D1B3F"/>
    <w:rPr>
      <w:rFonts w:cs="Myriad Pro"/>
      <w:color w:val="000000"/>
      <w:sz w:val="22"/>
      <w:szCs w:val="22"/>
    </w:rPr>
  </w:style>
  <w:style w:type="character" w:customStyle="1" w:styleId="A1">
    <w:name w:val="A1"/>
    <w:uiPriority w:val="99"/>
    <w:rsid w:val="006D1B3F"/>
    <w:rPr>
      <w:rFonts w:ascii="Myriad Pro Light" w:hAnsi="Myriad Pro Light" w:cs="Myriad Pro Light"/>
      <w:color w:val="000000"/>
      <w:sz w:val="20"/>
      <w:szCs w:val="20"/>
    </w:rPr>
  </w:style>
  <w:style w:type="paragraph" w:styleId="Header">
    <w:name w:val="header"/>
    <w:basedOn w:val="Normal"/>
    <w:link w:val="HeaderChar"/>
    <w:uiPriority w:val="99"/>
    <w:rsid w:val="00CF331D"/>
    <w:pPr>
      <w:tabs>
        <w:tab w:val="center" w:pos="4153"/>
        <w:tab w:val="right" w:pos="8306"/>
      </w:tabs>
    </w:pPr>
    <w:rPr>
      <w:rFonts w:ascii="Arial" w:eastAsia="Times New Roman" w:hAnsi="Arial" w:cs="Arial"/>
      <w:sz w:val="22"/>
      <w:lang w:val="en-GB"/>
    </w:rPr>
  </w:style>
  <w:style w:type="character" w:customStyle="1" w:styleId="HeaderChar">
    <w:name w:val="Header Char"/>
    <w:basedOn w:val="DefaultParagraphFont"/>
    <w:link w:val="Header"/>
    <w:uiPriority w:val="99"/>
    <w:rsid w:val="00CF331D"/>
    <w:rPr>
      <w:rFonts w:ascii="Arial" w:eastAsia="Times New Roman" w:hAnsi="Arial" w:cs="Arial"/>
      <w:sz w:val="22"/>
      <w:lang w:val="en-GB"/>
    </w:rPr>
  </w:style>
  <w:style w:type="paragraph" w:styleId="Footer">
    <w:name w:val="footer"/>
    <w:basedOn w:val="Normal"/>
    <w:link w:val="FooterChar"/>
    <w:uiPriority w:val="99"/>
    <w:unhideWhenUsed/>
    <w:rsid w:val="001D5F47"/>
    <w:pPr>
      <w:tabs>
        <w:tab w:val="center" w:pos="4513"/>
        <w:tab w:val="right" w:pos="9026"/>
      </w:tabs>
    </w:pPr>
  </w:style>
  <w:style w:type="character" w:customStyle="1" w:styleId="FooterChar">
    <w:name w:val="Footer Char"/>
    <w:basedOn w:val="DefaultParagraphFont"/>
    <w:link w:val="Footer"/>
    <w:uiPriority w:val="99"/>
    <w:rsid w:val="001D5F47"/>
  </w:style>
  <w:style w:type="character" w:customStyle="1" w:styleId="Heading1Char">
    <w:name w:val="Heading 1 Char"/>
    <w:basedOn w:val="DefaultParagraphFont"/>
    <w:link w:val="Heading1"/>
    <w:uiPriority w:val="9"/>
    <w:rsid w:val="009E44C0"/>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3A006A"/>
    <w:rPr>
      <w:sz w:val="16"/>
      <w:szCs w:val="16"/>
    </w:rPr>
  </w:style>
  <w:style w:type="paragraph" w:styleId="CommentText">
    <w:name w:val="annotation text"/>
    <w:basedOn w:val="Normal"/>
    <w:link w:val="CommentTextChar"/>
    <w:uiPriority w:val="99"/>
    <w:semiHidden/>
    <w:unhideWhenUsed/>
    <w:rsid w:val="003A006A"/>
    <w:rPr>
      <w:sz w:val="20"/>
      <w:szCs w:val="20"/>
    </w:rPr>
  </w:style>
  <w:style w:type="character" w:customStyle="1" w:styleId="CommentTextChar">
    <w:name w:val="Comment Text Char"/>
    <w:basedOn w:val="DefaultParagraphFont"/>
    <w:link w:val="CommentText"/>
    <w:uiPriority w:val="99"/>
    <w:semiHidden/>
    <w:rsid w:val="003A006A"/>
    <w:rPr>
      <w:sz w:val="20"/>
      <w:szCs w:val="20"/>
    </w:rPr>
  </w:style>
  <w:style w:type="paragraph" w:styleId="CommentSubject">
    <w:name w:val="annotation subject"/>
    <w:basedOn w:val="CommentText"/>
    <w:next w:val="CommentText"/>
    <w:link w:val="CommentSubjectChar"/>
    <w:uiPriority w:val="99"/>
    <w:semiHidden/>
    <w:unhideWhenUsed/>
    <w:rsid w:val="003A006A"/>
    <w:rPr>
      <w:b/>
      <w:bCs/>
    </w:rPr>
  </w:style>
  <w:style w:type="character" w:customStyle="1" w:styleId="CommentSubjectChar">
    <w:name w:val="Comment Subject Char"/>
    <w:basedOn w:val="CommentTextChar"/>
    <w:link w:val="CommentSubject"/>
    <w:uiPriority w:val="99"/>
    <w:semiHidden/>
    <w:rsid w:val="003A00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748">
      <w:bodyDiv w:val="1"/>
      <w:marLeft w:val="0"/>
      <w:marRight w:val="0"/>
      <w:marTop w:val="0"/>
      <w:marBottom w:val="0"/>
      <w:divBdr>
        <w:top w:val="none" w:sz="0" w:space="0" w:color="auto"/>
        <w:left w:val="none" w:sz="0" w:space="0" w:color="auto"/>
        <w:bottom w:val="none" w:sz="0" w:space="0" w:color="auto"/>
        <w:right w:val="none" w:sz="0" w:space="0" w:color="auto"/>
      </w:divBdr>
      <w:divsChild>
        <w:div w:id="865481885">
          <w:marLeft w:val="0"/>
          <w:marRight w:val="0"/>
          <w:marTop w:val="0"/>
          <w:marBottom w:val="0"/>
          <w:divBdr>
            <w:top w:val="none" w:sz="0" w:space="0" w:color="auto"/>
            <w:left w:val="none" w:sz="0" w:space="0" w:color="auto"/>
            <w:bottom w:val="none" w:sz="0" w:space="0" w:color="auto"/>
            <w:right w:val="none" w:sz="0" w:space="0" w:color="auto"/>
          </w:divBdr>
          <w:divsChild>
            <w:div w:id="177693293">
              <w:marLeft w:val="0"/>
              <w:marRight w:val="0"/>
              <w:marTop w:val="0"/>
              <w:marBottom w:val="0"/>
              <w:divBdr>
                <w:top w:val="none" w:sz="0" w:space="0" w:color="auto"/>
                <w:left w:val="none" w:sz="0" w:space="0" w:color="auto"/>
                <w:bottom w:val="none" w:sz="0" w:space="0" w:color="auto"/>
                <w:right w:val="none" w:sz="0" w:space="0" w:color="auto"/>
              </w:divBdr>
              <w:divsChild>
                <w:div w:id="2051956272">
                  <w:marLeft w:val="0"/>
                  <w:marRight w:val="0"/>
                  <w:marTop w:val="0"/>
                  <w:marBottom w:val="0"/>
                  <w:divBdr>
                    <w:top w:val="none" w:sz="0" w:space="0" w:color="auto"/>
                    <w:left w:val="none" w:sz="0" w:space="0" w:color="auto"/>
                    <w:bottom w:val="none" w:sz="0" w:space="0" w:color="auto"/>
                    <w:right w:val="none" w:sz="0" w:space="0" w:color="auto"/>
                  </w:divBdr>
                </w:div>
              </w:divsChild>
            </w:div>
            <w:div w:id="1862888063">
              <w:marLeft w:val="0"/>
              <w:marRight w:val="0"/>
              <w:marTop w:val="0"/>
              <w:marBottom w:val="0"/>
              <w:divBdr>
                <w:top w:val="none" w:sz="0" w:space="0" w:color="auto"/>
                <w:left w:val="none" w:sz="0" w:space="0" w:color="auto"/>
                <w:bottom w:val="none" w:sz="0" w:space="0" w:color="auto"/>
                <w:right w:val="none" w:sz="0" w:space="0" w:color="auto"/>
              </w:divBdr>
              <w:divsChild>
                <w:div w:id="1172909119">
                  <w:marLeft w:val="0"/>
                  <w:marRight w:val="0"/>
                  <w:marTop w:val="0"/>
                  <w:marBottom w:val="0"/>
                  <w:divBdr>
                    <w:top w:val="none" w:sz="0" w:space="0" w:color="auto"/>
                    <w:left w:val="none" w:sz="0" w:space="0" w:color="auto"/>
                    <w:bottom w:val="none" w:sz="0" w:space="0" w:color="auto"/>
                    <w:right w:val="none" w:sz="0" w:space="0" w:color="auto"/>
                  </w:divBdr>
                </w:div>
              </w:divsChild>
            </w:div>
            <w:div w:id="2144619225">
              <w:marLeft w:val="0"/>
              <w:marRight w:val="0"/>
              <w:marTop w:val="0"/>
              <w:marBottom w:val="0"/>
              <w:divBdr>
                <w:top w:val="none" w:sz="0" w:space="0" w:color="auto"/>
                <w:left w:val="none" w:sz="0" w:space="0" w:color="auto"/>
                <w:bottom w:val="none" w:sz="0" w:space="0" w:color="auto"/>
                <w:right w:val="none" w:sz="0" w:space="0" w:color="auto"/>
              </w:divBdr>
              <w:divsChild>
                <w:div w:id="1029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6907">
          <w:marLeft w:val="0"/>
          <w:marRight w:val="0"/>
          <w:marTop w:val="0"/>
          <w:marBottom w:val="0"/>
          <w:divBdr>
            <w:top w:val="none" w:sz="0" w:space="0" w:color="auto"/>
            <w:left w:val="none" w:sz="0" w:space="0" w:color="auto"/>
            <w:bottom w:val="none" w:sz="0" w:space="0" w:color="auto"/>
            <w:right w:val="none" w:sz="0" w:space="0" w:color="auto"/>
          </w:divBdr>
          <w:divsChild>
            <w:div w:id="1553538605">
              <w:marLeft w:val="0"/>
              <w:marRight w:val="0"/>
              <w:marTop w:val="0"/>
              <w:marBottom w:val="0"/>
              <w:divBdr>
                <w:top w:val="none" w:sz="0" w:space="0" w:color="auto"/>
                <w:left w:val="none" w:sz="0" w:space="0" w:color="auto"/>
                <w:bottom w:val="none" w:sz="0" w:space="0" w:color="auto"/>
                <w:right w:val="none" w:sz="0" w:space="0" w:color="auto"/>
              </w:divBdr>
              <w:divsChild>
                <w:div w:id="263153401">
                  <w:marLeft w:val="0"/>
                  <w:marRight w:val="0"/>
                  <w:marTop w:val="0"/>
                  <w:marBottom w:val="0"/>
                  <w:divBdr>
                    <w:top w:val="none" w:sz="0" w:space="0" w:color="auto"/>
                    <w:left w:val="none" w:sz="0" w:space="0" w:color="auto"/>
                    <w:bottom w:val="none" w:sz="0" w:space="0" w:color="auto"/>
                    <w:right w:val="none" w:sz="0" w:space="0" w:color="auto"/>
                  </w:divBdr>
                  <w:divsChild>
                    <w:div w:id="18817784">
                      <w:marLeft w:val="0"/>
                      <w:marRight w:val="0"/>
                      <w:marTop w:val="0"/>
                      <w:marBottom w:val="0"/>
                      <w:divBdr>
                        <w:top w:val="none" w:sz="0" w:space="0" w:color="auto"/>
                        <w:left w:val="none" w:sz="0" w:space="0" w:color="auto"/>
                        <w:bottom w:val="none" w:sz="0" w:space="0" w:color="auto"/>
                        <w:right w:val="none" w:sz="0" w:space="0" w:color="auto"/>
                      </w:divBdr>
                    </w:div>
                  </w:divsChild>
                </w:div>
                <w:div w:id="454443221">
                  <w:marLeft w:val="0"/>
                  <w:marRight w:val="0"/>
                  <w:marTop w:val="0"/>
                  <w:marBottom w:val="0"/>
                  <w:divBdr>
                    <w:top w:val="none" w:sz="0" w:space="0" w:color="auto"/>
                    <w:left w:val="none" w:sz="0" w:space="0" w:color="auto"/>
                    <w:bottom w:val="none" w:sz="0" w:space="0" w:color="auto"/>
                    <w:right w:val="none" w:sz="0" w:space="0" w:color="auto"/>
                  </w:divBdr>
                  <w:divsChild>
                    <w:div w:id="2097050836">
                      <w:marLeft w:val="0"/>
                      <w:marRight w:val="0"/>
                      <w:marTop w:val="0"/>
                      <w:marBottom w:val="0"/>
                      <w:divBdr>
                        <w:top w:val="none" w:sz="0" w:space="0" w:color="auto"/>
                        <w:left w:val="none" w:sz="0" w:space="0" w:color="auto"/>
                        <w:bottom w:val="none" w:sz="0" w:space="0" w:color="auto"/>
                        <w:right w:val="none" w:sz="0" w:space="0" w:color="auto"/>
                      </w:divBdr>
                    </w:div>
                  </w:divsChild>
                </w:div>
                <w:div w:id="588581873">
                  <w:marLeft w:val="0"/>
                  <w:marRight w:val="0"/>
                  <w:marTop w:val="0"/>
                  <w:marBottom w:val="0"/>
                  <w:divBdr>
                    <w:top w:val="none" w:sz="0" w:space="0" w:color="auto"/>
                    <w:left w:val="none" w:sz="0" w:space="0" w:color="auto"/>
                    <w:bottom w:val="none" w:sz="0" w:space="0" w:color="auto"/>
                    <w:right w:val="none" w:sz="0" w:space="0" w:color="auto"/>
                  </w:divBdr>
                  <w:divsChild>
                    <w:div w:id="1076902480">
                      <w:marLeft w:val="0"/>
                      <w:marRight w:val="0"/>
                      <w:marTop w:val="0"/>
                      <w:marBottom w:val="0"/>
                      <w:divBdr>
                        <w:top w:val="none" w:sz="0" w:space="0" w:color="auto"/>
                        <w:left w:val="none" w:sz="0" w:space="0" w:color="auto"/>
                        <w:bottom w:val="none" w:sz="0" w:space="0" w:color="auto"/>
                        <w:right w:val="none" w:sz="0" w:space="0" w:color="auto"/>
                      </w:divBdr>
                    </w:div>
                  </w:divsChild>
                </w:div>
                <w:div w:id="650326842">
                  <w:marLeft w:val="0"/>
                  <w:marRight w:val="0"/>
                  <w:marTop w:val="0"/>
                  <w:marBottom w:val="0"/>
                  <w:divBdr>
                    <w:top w:val="none" w:sz="0" w:space="0" w:color="auto"/>
                    <w:left w:val="none" w:sz="0" w:space="0" w:color="auto"/>
                    <w:bottom w:val="none" w:sz="0" w:space="0" w:color="auto"/>
                    <w:right w:val="none" w:sz="0" w:space="0" w:color="auto"/>
                  </w:divBdr>
                  <w:divsChild>
                    <w:div w:id="944112611">
                      <w:marLeft w:val="0"/>
                      <w:marRight w:val="0"/>
                      <w:marTop w:val="0"/>
                      <w:marBottom w:val="0"/>
                      <w:divBdr>
                        <w:top w:val="none" w:sz="0" w:space="0" w:color="auto"/>
                        <w:left w:val="none" w:sz="0" w:space="0" w:color="auto"/>
                        <w:bottom w:val="none" w:sz="0" w:space="0" w:color="auto"/>
                        <w:right w:val="none" w:sz="0" w:space="0" w:color="auto"/>
                      </w:divBdr>
                    </w:div>
                  </w:divsChild>
                </w:div>
                <w:div w:id="838232020">
                  <w:marLeft w:val="0"/>
                  <w:marRight w:val="0"/>
                  <w:marTop w:val="0"/>
                  <w:marBottom w:val="0"/>
                  <w:divBdr>
                    <w:top w:val="none" w:sz="0" w:space="0" w:color="auto"/>
                    <w:left w:val="none" w:sz="0" w:space="0" w:color="auto"/>
                    <w:bottom w:val="none" w:sz="0" w:space="0" w:color="auto"/>
                    <w:right w:val="none" w:sz="0" w:space="0" w:color="auto"/>
                  </w:divBdr>
                  <w:divsChild>
                    <w:div w:id="526024654">
                      <w:marLeft w:val="0"/>
                      <w:marRight w:val="0"/>
                      <w:marTop w:val="0"/>
                      <w:marBottom w:val="0"/>
                      <w:divBdr>
                        <w:top w:val="none" w:sz="0" w:space="0" w:color="auto"/>
                        <w:left w:val="none" w:sz="0" w:space="0" w:color="auto"/>
                        <w:bottom w:val="none" w:sz="0" w:space="0" w:color="auto"/>
                        <w:right w:val="none" w:sz="0" w:space="0" w:color="auto"/>
                      </w:divBdr>
                    </w:div>
                  </w:divsChild>
                </w:div>
                <w:div w:id="894509206">
                  <w:marLeft w:val="0"/>
                  <w:marRight w:val="0"/>
                  <w:marTop w:val="0"/>
                  <w:marBottom w:val="0"/>
                  <w:divBdr>
                    <w:top w:val="none" w:sz="0" w:space="0" w:color="auto"/>
                    <w:left w:val="none" w:sz="0" w:space="0" w:color="auto"/>
                    <w:bottom w:val="none" w:sz="0" w:space="0" w:color="auto"/>
                    <w:right w:val="none" w:sz="0" w:space="0" w:color="auto"/>
                  </w:divBdr>
                  <w:divsChild>
                    <w:div w:id="270169368">
                      <w:marLeft w:val="0"/>
                      <w:marRight w:val="0"/>
                      <w:marTop w:val="0"/>
                      <w:marBottom w:val="0"/>
                      <w:divBdr>
                        <w:top w:val="none" w:sz="0" w:space="0" w:color="auto"/>
                        <w:left w:val="none" w:sz="0" w:space="0" w:color="auto"/>
                        <w:bottom w:val="none" w:sz="0" w:space="0" w:color="auto"/>
                        <w:right w:val="none" w:sz="0" w:space="0" w:color="auto"/>
                      </w:divBdr>
                    </w:div>
                  </w:divsChild>
                </w:div>
                <w:div w:id="1127317262">
                  <w:marLeft w:val="0"/>
                  <w:marRight w:val="0"/>
                  <w:marTop w:val="0"/>
                  <w:marBottom w:val="0"/>
                  <w:divBdr>
                    <w:top w:val="none" w:sz="0" w:space="0" w:color="auto"/>
                    <w:left w:val="none" w:sz="0" w:space="0" w:color="auto"/>
                    <w:bottom w:val="none" w:sz="0" w:space="0" w:color="auto"/>
                    <w:right w:val="none" w:sz="0" w:space="0" w:color="auto"/>
                  </w:divBdr>
                  <w:divsChild>
                    <w:div w:id="1257640329">
                      <w:marLeft w:val="0"/>
                      <w:marRight w:val="0"/>
                      <w:marTop w:val="0"/>
                      <w:marBottom w:val="0"/>
                      <w:divBdr>
                        <w:top w:val="none" w:sz="0" w:space="0" w:color="auto"/>
                        <w:left w:val="none" w:sz="0" w:space="0" w:color="auto"/>
                        <w:bottom w:val="none" w:sz="0" w:space="0" w:color="auto"/>
                        <w:right w:val="none" w:sz="0" w:space="0" w:color="auto"/>
                      </w:divBdr>
                    </w:div>
                  </w:divsChild>
                </w:div>
                <w:div w:id="1353995839">
                  <w:marLeft w:val="0"/>
                  <w:marRight w:val="0"/>
                  <w:marTop w:val="0"/>
                  <w:marBottom w:val="0"/>
                  <w:divBdr>
                    <w:top w:val="none" w:sz="0" w:space="0" w:color="auto"/>
                    <w:left w:val="none" w:sz="0" w:space="0" w:color="auto"/>
                    <w:bottom w:val="none" w:sz="0" w:space="0" w:color="auto"/>
                    <w:right w:val="none" w:sz="0" w:space="0" w:color="auto"/>
                  </w:divBdr>
                  <w:divsChild>
                    <w:div w:id="1303928791">
                      <w:marLeft w:val="0"/>
                      <w:marRight w:val="0"/>
                      <w:marTop w:val="0"/>
                      <w:marBottom w:val="0"/>
                      <w:divBdr>
                        <w:top w:val="none" w:sz="0" w:space="0" w:color="auto"/>
                        <w:left w:val="none" w:sz="0" w:space="0" w:color="auto"/>
                        <w:bottom w:val="none" w:sz="0" w:space="0" w:color="auto"/>
                        <w:right w:val="none" w:sz="0" w:space="0" w:color="auto"/>
                      </w:divBdr>
                    </w:div>
                  </w:divsChild>
                </w:div>
                <w:div w:id="1388186823">
                  <w:marLeft w:val="0"/>
                  <w:marRight w:val="0"/>
                  <w:marTop w:val="0"/>
                  <w:marBottom w:val="0"/>
                  <w:divBdr>
                    <w:top w:val="none" w:sz="0" w:space="0" w:color="auto"/>
                    <w:left w:val="none" w:sz="0" w:space="0" w:color="auto"/>
                    <w:bottom w:val="none" w:sz="0" w:space="0" w:color="auto"/>
                    <w:right w:val="none" w:sz="0" w:space="0" w:color="auto"/>
                  </w:divBdr>
                  <w:divsChild>
                    <w:div w:id="2110538015">
                      <w:marLeft w:val="0"/>
                      <w:marRight w:val="0"/>
                      <w:marTop w:val="0"/>
                      <w:marBottom w:val="0"/>
                      <w:divBdr>
                        <w:top w:val="none" w:sz="0" w:space="0" w:color="auto"/>
                        <w:left w:val="none" w:sz="0" w:space="0" w:color="auto"/>
                        <w:bottom w:val="none" w:sz="0" w:space="0" w:color="auto"/>
                        <w:right w:val="none" w:sz="0" w:space="0" w:color="auto"/>
                      </w:divBdr>
                    </w:div>
                  </w:divsChild>
                </w:div>
                <w:div w:id="1734306101">
                  <w:marLeft w:val="0"/>
                  <w:marRight w:val="0"/>
                  <w:marTop w:val="0"/>
                  <w:marBottom w:val="0"/>
                  <w:divBdr>
                    <w:top w:val="none" w:sz="0" w:space="0" w:color="auto"/>
                    <w:left w:val="none" w:sz="0" w:space="0" w:color="auto"/>
                    <w:bottom w:val="none" w:sz="0" w:space="0" w:color="auto"/>
                    <w:right w:val="none" w:sz="0" w:space="0" w:color="auto"/>
                  </w:divBdr>
                  <w:divsChild>
                    <w:div w:id="727194452">
                      <w:marLeft w:val="0"/>
                      <w:marRight w:val="0"/>
                      <w:marTop w:val="0"/>
                      <w:marBottom w:val="0"/>
                      <w:divBdr>
                        <w:top w:val="none" w:sz="0" w:space="0" w:color="auto"/>
                        <w:left w:val="none" w:sz="0" w:space="0" w:color="auto"/>
                        <w:bottom w:val="none" w:sz="0" w:space="0" w:color="auto"/>
                        <w:right w:val="none" w:sz="0" w:space="0" w:color="auto"/>
                      </w:divBdr>
                    </w:div>
                  </w:divsChild>
                </w:div>
                <w:div w:id="1758017249">
                  <w:marLeft w:val="0"/>
                  <w:marRight w:val="0"/>
                  <w:marTop w:val="0"/>
                  <w:marBottom w:val="0"/>
                  <w:divBdr>
                    <w:top w:val="none" w:sz="0" w:space="0" w:color="auto"/>
                    <w:left w:val="none" w:sz="0" w:space="0" w:color="auto"/>
                    <w:bottom w:val="none" w:sz="0" w:space="0" w:color="auto"/>
                    <w:right w:val="none" w:sz="0" w:space="0" w:color="auto"/>
                  </w:divBdr>
                  <w:divsChild>
                    <w:div w:id="1706564883">
                      <w:marLeft w:val="0"/>
                      <w:marRight w:val="0"/>
                      <w:marTop w:val="0"/>
                      <w:marBottom w:val="0"/>
                      <w:divBdr>
                        <w:top w:val="none" w:sz="0" w:space="0" w:color="auto"/>
                        <w:left w:val="none" w:sz="0" w:space="0" w:color="auto"/>
                        <w:bottom w:val="none" w:sz="0" w:space="0" w:color="auto"/>
                        <w:right w:val="none" w:sz="0" w:space="0" w:color="auto"/>
                      </w:divBdr>
                    </w:div>
                  </w:divsChild>
                </w:div>
                <w:div w:id="1958444967">
                  <w:marLeft w:val="0"/>
                  <w:marRight w:val="0"/>
                  <w:marTop w:val="0"/>
                  <w:marBottom w:val="0"/>
                  <w:divBdr>
                    <w:top w:val="none" w:sz="0" w:space="0" w:color="auto"/>
                    <w:left w:val="none" w:sz="0" w:space="0" w:color="auto"/>
                    <w:bottom w:val="none" w:sz="0" w:space="0" w:color="auto"/>
                    <w:right w:val="none" w:sz="0" w:space="0" w:color="auto"/>
                  </w:divBdr>
                  <w:divsChild>
                    <w:div w:id="124783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3981">
      <w:bodyDiv w:val="1"/>
      <w:marLeft w:val="0"/>
      <w:marRight w:val="0"/>
      <w:marTop w:val="0"/>
      <w:marBottom w:val="0"/>
      <w:divBdr>
        <w:top w:val="none" w:sz="0" w:space="0" w:color="auto"/>
        <w:left w:val="none" w:sz="0" w:space="0" w:color="auto"/>
        <w:bottom w:val="none" w:sz="0" w:space="0" w:color="auto"/>
        <w:right w:val="none" w:sz="0" w:space="0" w:color="auto"/>
      </w:divBdr>
    </w:div>
    <w:div w:id="164366061">
      <w:bodyDiv w:val="1"/>
      <w:marLeft w:val="0"/>
      <w:marRight w:val="0"/>
      <w:marTop w:val="0"/>
      <w:marBottom w:val="0"/>
      <w:divBdr>
        <w:top w:val="none" w:sz="0" w:space="0" w:color="auto"/>
        <w:left w:val="none" w:sz="0" w:space="0" w:color="auto"/>
        <w:bottom w:val="none" w:sz="0" w:space="0" w:color="auto"/>
        <w:right w:val="none" w:sz="0" w:space="0" w:color="auto"/>
      </w:divBdr>
      <w:divsChild>
        <w:div w:id="1647391097">
          <w:marLeft w:val="0"/>
          <w:marRight w:val="0"/>
          <w:marTop w:val="0"/>
          <w:marBottom w:val="0"/>
          <w:divBdr>
            <w:top w:val="none" w:sz="0" w:space="0" w:color="auto"/>
            <w:left w:val="none" w:sz="0" w:space="0" w:color="auto"/>
            <w:bottom w:val="none" w:sz="0" w:space="0" w:color="auto"/>
            <w:right w:val="none" w:sz="0" w:space="0" w:color="auto"/>
          </w:divBdr>
          <w:divsChild>
            <w:div w:id="1040130830">
              <w:marLeft w:val="0"/>
              <w:marRight w:val="0"/>
              <w:marTop w:val="0"/>
              <w:marBottom w:val="0"/>
              <w:divBdr>
                <w:top w:val="none" w:sz="0" w:space="0" w:color="auto"/>
                <w:left w:val="none" w:sz="0" w:space="0" w:color="auto"/>
                <w:bottom w:val="none" w:sz="0" w:space="0" w:color="auto"/>
                <w:right w:val="none" w:sz="0" w:space="0" w:color="auto"/>
              </w:divBdr>
              <w:divsChild>
                <w:div w:id="1611010187">
                  <w:marLeft w:val="0"/>
                  <w:marRight w:val="0"/>
                  <w:marTop w:val="0"/>
                  <w:marBottom w:val="0"/>
                  <w:divBdr>
                    <w:top w:val="none" w:sz="0" w:space="0" w:color="auto"/>
                    <w:left w:val="none" w:sz="0" w:space="0" w:color="auto"/>
                    <w:bottom w:val="none" w:sz="0" w:space="0" w:color="auto"/>
                    <w:right w:val="none" w:sz="0" w:space="0" w:color="auto"/>
                  </w:divBdr>
                  <w:divsChild>
                    <w:div w:id="139150997">
                      <w:marLeft w:val="0"/>
                      <w:marRight w:val="0"/>
                      <w:marTop w:val="0"/>
                      <w:marBottom w:val="0"/>
                      <w:divBdr>
                        <w:top w:val="none" w:sz="0" w:space="0" w:color="auto"/>
                        <w:left w:val="none" w:sz="0" w:space="0" w:color="auto"/>
                        <w:bottom w:val="none" w:sz="0" w:space="0" w:color="auto"/>
                        <w:right w:val="none" w:sz="0" w:space="0" w:color="auto"/>
                      </w:divBdr>
                      <w:divsChild>
                        <w:div w:id="3582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47408">
                  <w:marLeft w:val="0"/>
                  <w:marRight w:val="0"/>
                  <w:marTop w:val="0"/>
                  <w:marBottom w:val="0"/>
                  <w:divBdr>
                    <w:top w:val="none" w:sz="0" w:space="0" w:color="auto"/>
                    <w:left w:val="none" w:sz="0" w:space="0" w:color="auto"/>
                    <w:bottom w:val="none" w:sz="0" w:space="0" w:color="auto"/>
                    <w:right w:val="none" w:sz="0" w:space="0" w:color="auto"/>
                  </w:divBdr>
                  <w:divsChild>
                    <w:div w:id="355279029">
                      <w:marLeft w:val="0"/>
                      <w:marRight w:val="0"/>
                      <w:marTop w:val="0"/>
                      <w:marBottom w:val="0"/>
                      <w:divBdr>
                        <w:top w:val="none" w:sz="0" w:space="0" w:color="auto"/>
                        <w:left w:val="none" w:sz="0" w:space="0" w:color="auto"/>
                        <w:bottom w:val="none" w:sz="0" w:space="0" w:color="auto"/>
                        <w:right w:val="none" w:sz="0" w:space="0" w:color="auto"/>
                      </w:divBdr>
                      <w:divsChild>
                        <w:div w:id="498618321">
                          <w:marLeft w:val="0"/>
                          <w:marRight w:val="0"/>
                          <w:marTop w:val="0"/>
                          <w:marBottom w:val="0"/>
                          <w:divBdr>
                            <w:top w:val="none" w:sz="0" w:space="0" w:color="auto"/>
                            <w:left w:val="none" w:sz="0" w:space="0" w:color="auto"/>
                            <w:bottom w:val="none" w:sz="0" w:space="0" w:color="auto"/>
                            <w:right w:val="none" w:sz="0" w:space="0" w:color="auto"/>
                          </w:divBdr>
                          <w:divsChild>
                            <w:div w:id="2364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54569">
                      <w:marLeft w:val="0"/>
                      <w:marRight w:val="0"/>
                      <w:marTop w:val="0"/>
                      <w:marBottom w:val="0"/>
                      <w:divBdr>
                        <w:top w:val="none" w:sz="0" w:space="0" w:color="auto"/>
                        <w:left w:val="none" w:sz="0" w:space="0" w:color="auto"/>
                        <w:bottom w:val="none" w:sz="0" w:space="0" w:color="auto"/>
                        <w:right w:val="none" w:sz="0" w:space="0" w:color="auto"/>
                      </w:divBdr>
                      <w:divsChild>
                        <w:div w:id="236861529">
                          <w:marLeft w:val="0"/>
                          <w:marRight w:val="0"/>
                          <w:marTop w:val="0"/>
                          <w:marBottom w:val="0"/>
                          <w:divBdr>
                            <w:top w:val="none" w:sz="0" w:space="0" w:color="auto"/>
                            <w:left w:val="none" w:sz="0" w:space="0" w:color="auto"/>
                            <w:bottom w:val="none" w:sz="0" w:space="0" w:color="auto"/>
                            <w:right w:val="none" w:sz="0" w:space="0" w:color="auto"/>
                          </w:divBdr>
                        </w:div>
                        <w:div w:id="257449551">
                          <w:marLeft w:val="0"/>
                          <w:marRight w:val="0"/>
                          <w:marTop w:val="0"/>
                          <w:marBottom w:val="0"/>
                          <w:divBdr>
                            <w:top w:val="none" w:sz="0" w:space="0" w:color="auto"/>
                            <w:left w:val="none" w:sz="0" w:space="0" w:color="auto"/>
                            <w:bottom w:val="none" w:sz="0" w:space="0" w:color="auto"/>
                            <w:right w:val="none" w:sz="0" w:space="0" w:color="auto"/>
                          </w:divBdr>
                        </w:div>
                        <w:div w:id="821042929">
                          <w:marLeft w:val="0"/>
                          <w:marRight w:val="0"/>
                          <w:marTop w:val="0"/>
                          <w:marBottom w:val="0"/>
                          <w:divBdr>
                            <w:top w:val="none" w:sz="0" w:space="0" w:color="auto"/>
                            <w:left w:val="none" w:sz="0" w:space="0" w:color="auto"/>
                            <w:bottom w:val="none" w:sz="0" w:space="0" w:color="auto"/>
                            <w:right w:val="none" w:sz="0" w:space="0" w:color="auto"/>
                          </w:divBdr>
                        </w:div>
                        <w:div w:id="926692493">
                          <w:marLeft w:val="0"/>
                          <w:marRight w:val="0"/>
                          <w:marTop w:val="0"/>
                          <w:marBottom w:val="0"/>
                          <w:divBdr>
                            <w:top w:val="none" w:sz="0" w:space="0" w:color="auto"/>
                            <w:left w:val="none" w:sz="0" w:space="0" w:color="auto"/>
                            <w:bottom w:val="none" w:sz="0" w:space="0" w:color="auto"/>
                            <w:right w:val="none" w:sz="0" w:space="0" w:color="auto"/>
                          </w:divBdr>
                        </w:div>
                        <w:div w:id="1212185740">
                          <w:marLeft w:val="0"/>
                          <w:marRight w:val="0"/>
                          <w:marTop w:val="0"/>
                          <w:marBottom w:val="0"/>
                          <w:divBdr>
                            <w:top w:val="none" w:sz="0" w:space="0" w:color="auto"/>
                            <w:left w:val="none" w:sz="0" w:space="0" w:color="auto"/>
                            <w:bottom w:val="none" w:sz="0" w:space="0" w:color="auto"/>
                            <w:right w:val="none" w:sz="0" w:space="0" w:color="auto"/>
                          </w:divBdr>
                        </w:div>
                        <w:div w:id="1289971537">
                          <w:marLeft w:val="0"/>
                          <w:marRight w:val="0"/>
                          <w:marTop w:val="0"/>
                          <w:marBottom w:val="0"/>
                          <w:divBdr>
                            <w:top w:val="none" w:sz="0" w:space="0" w:color="auto"/>
                            <w:left w:val="none" w:sz="0" w:space="0" w:color="auto"/>
                            <w:bottom w:val="none" w:sz="0" w:space="0" w:color="auto"/>
                            <w:right w:val="none" w:sz="0" w:space="0" w:color="auto"/>
                          </w:divBdr>
                        </w:div>
                        <w:div w:id="1497840256">
                          <w:marLeft w:val="0"/>
                          <w:marRight w:val="0"/>
                          <w:marTop w:val="0"/>
                          <w:marBottom w:val="0"/>
                          <w:divBdr>
                            <w:top w:val="none" w:sz="0" w:space="0" w:color="auto"/>
                            <w:left w:val="none" w:sz="0" w:space="0" w:color="auto"/>
                            <w:bottom w:val="none" w:sz="0" w:space="0" w:color="auto"/>
                            <w:right w:val="none" w:sz="0" w:space="0" w:color="auto"/>
                          </w:divBdr>
                        </w:div>
                        <w:div w:id="1520504594">
                          <w:marLeft w:val="0"/>
                          <w:marRight w:val="0"/>
                          <w:marTop w:val="0"/>
                          <w:marBottom w:val="0"/>
                          <w:divBdr>
                            <w:top w:val="none" w:sz="0" w:space="0" w:color="auto"/>
                            <w:left w:val="none" w:sz="0" w:space="0" w:color="auto"/>
                            <w:bottom w:val="none" w:sz="0" w:space="0" w:color="auto"/>
                            <w:right w:val="none" w:sz="0" w:space="0" w:color="auto"/>
                          </w:divBdr>
                        </w:div>
                        <w:div w:id="1531839561">
                          <w:marLeft w:val="0"/>
                          <w:marRight w:val="0"/>
                          <w:marTop w:val="0"/>
                          <w:marBottom w:val="0"/>
                          <w:divBdr>
                            <w:top w:val="none" w:sz="0" w:space="0" w:color="auto"/>
                            <w:left w:val="none" w:sz="0" w:space="0" w:color="auto"/>
                            <w:bottom w:val="none" w:sz="0" w:space="0" w:color="auto"/>
                            <w:right w:val="none" w:sz="0" w:space="0" w:color="auto"/>
                          </w:divBdr>
                        </w:div>
                        <w:div w:id="1808621534">
                          <w:marLeft w:val="0"/>
                          <w:marRight w:val="0"/>
                          <w:marTop w:val="0"/>
                          <w:marBottom w:val="0"/>
                          <w:divBdr>
                            <w:top w:val="none" w:sz="0" w:space="0" w:color="auto"/>
                            <w:left w:val="none" w:sz="0" w:space="0" w:color="auto"/>
                            <w:bottom w:val="none" w:sz="0" w:space="0" w:color="auto"/>
                            <w:right w:val="none" w:sz="0" w:space="0" w:color="auto"/>
                          </w:divBdr>
                        </w:div>
                      </w:divsChild>
                    </w:div>
                    <w:div w:id="2065057537">
                      <w:marLeft w:val="0"/>
                      <w:marRight w:val="0"/>
                      <w:marTop w:val="0"/>
                      <w:marBottom w:val="0"/>
                      <w:divBdr>
                        <w:top w:val="none" w:sz="0" w:space="0" w:color="auto"/>
                        <w:left w:val="none" w:sz="0" w:space="0" w:color="auto"/>
                        <w:bottom w:val="none" w:sz="0" w:space="0" w:color="auto"/>
                        <w:right w:val="none" w:sz="0" w:space="0" w:color="auto"/>
                      </w:divBdr>
                      <w:divsChild>
                        <w:div w:id="1745881535">
                          <w:marLeft w:val="0"/>
                          <w:marRight w:val="0"/>
                          <w:marTop w:val="0"/>
                          <w:marBottom w:val="0"/>
                          <w:divBdr>
                            <w:top w:val="none" w:sz="0" w:space="0" w:color="auto"/>
                            <w:left w:val="none" w:sz="0" w:space="0" w:color="auto"/>
                            <w:bottom w:val="none" w:sz="0" w:space="0" w:color="auto"/>
                            <w:right w:val="none" w:sz="0" w:space="0" w:color="auto"/>
                          </w:divBdr>
                          <w:divsChild>
                            <w:div w:id="1844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8738">
                      <w:marLeft w:val="0"/>
                      <w:marRight w:val="0"/>
                      <w:marTop w:val="0"/>
                      <w:marBottom w:val="0"/>
                      <w:divBdr>
                        <w:top w:val="none" w:sz="0" w:space="0" w:color="auto"/>
                        <w:left w:val="none" w:sz="0" w:space="0" w:color="auto"/>
                        <w:bottom w:val="none" w:sz="0" w:space="0" w:color="auto"/>
                        <w:right w:val="none" w:sz="0" w:space="0" w:color="auto"/>
                      </w:divBdr>
                      <w:divsChild>
                        <w:div w:id="459307131">
                          <w:marLeft w:val="0"/>
                          <w:marRight w:val="0"/>
                          <w:marTop w:val="0"/>
                          <w:marBottom w:val="0"/>
                          <w:divBdr>
                            <w:top w:val="none" w:sz="0" w:space="0" w:color="auto"/>
                            <w:left w:val="none" w:sz="0" w:space="0" w:color="auto"/>
                            <w:bottom w:val="none" w:sz="0" w:space="0" w:color="auto"/>
                            <w:right w:val="none" w:sz="0" w:space="0" w:color="auto"/>
                          </w:divBdr>
                          <w:divsChild>
                            <w:div w:id="267585751">
                              <w:marLeft w:val="0"/>
                              <w:marRight w:val="0"/>
                              <w:marTop w:val="0"/>
                              <w:marBottom w:val="0"/>
                              <w:divBdr>
                                <w:top w:val="none" w:sz="0" w:space="0" w:color="auto"/>
                                <w:left w:val="none" w:sz="0" w:space="0" w:color="auto"/>
                                <w:bottom w:val="none" w:sz="0" w:space="0" w:color="auto"/>
                                <w:right w:val="none" w:sz="0" w:space="0" w:color="auto"/>
                              </w:divBdr>
                            </w:div>
                          </w:divsChild>
                        </w:div>
                        <w:div w:id="2032606523">
                          <w:marLeft w:val="0"/>
                          <w:marRight w:val="0"/>
                          <w:marTop w:val="0"/>
                          <w:marBottom w:val="0"/>
                          <w:divBdr>
                            <w:top w:val="none" w:sz="0" w:space="0" w:color="auto"/>
                            <w:left w:val="none" w:sz="0" w:space="0" w:color="auto"/>
                            <w:bottom w:val="none" w:sz="0" w:space="0" w:color="auto"/>
                            <w:right w:val="none" w:sz="0" w:space="0" w:color="auto"/>
                          </w:divBdr>
                          <w:divsChild>
                            <w:div w:id="7958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21971">
      <w:bodyDiv w:val="1"/>
      <w:marLeft w:val="0"/>
      <w:marRight w:val="0"/>
      <w:marTop w:val="0"/>
      <w:marBottom w:val="0"/>
      <w:divBdr>
        <w:top w:val="none" w:sz="0" w:space="0" w:color="auto"/>
        <w:left w:val="none" w:sz="0" w:space="0" w:color="auto"/>
        <w:bottom w:val="none" w:sz="0" w:space="0" w:color="auto"/>
        <w:right w:val="none" w:sz="0" w:space="0" w:color="auto"/>
      </w:divBdr>
      <w:divsChild>
        <w:div w:id="1340036306">
          <w:marLeft w:val="0"/>
          <w:marRight w:val="0"/>
          <w:marTop w:val="0"/>
          <w:marBottom w:val="0"/>
          <w:divBdr>
            <w:top w:val="none" w:sz="0" w:space="0" w:color="auto"/>
            <w:left w:val="none" w:sz="0" w:space="0" w:color="auto"/>
            <w:bottom w:val="none" w:sz="0" w:space="0" w:color="auto"/>
            <w:right w:val="none" w:sz="0" w:space="0" w:color="auto"/>
          </w:divBdr>
          <w:divsChild>
            <w:div w:id="1288703061">
              <w:marLeft w:val="0"/>
              <w:marRight w:val="0"/>
              <w:marTop w:val="0"/>
              <w:marBottom w:val="0"/>
              <w:divBdr>
                <w:top w:val="none" w:sz="0" w:space="0" w:color="auto"/>
                <w:left w:val="none" w:sz="0" w:space="0" w:color="auto"/>
                <w:bottom w:val="none" w:sz="0" w:space="0" w:color="auto"/>
                <w:right w:val="none" w:sz="0" w:space="0" w:color="auto"/>
              </w:divBdr>
              <w:divsChild>
                <w:div w:id="233202630">
                  <w:marLeft w:val="0"/>
                  <w:marRight w:val="0"/>
                  <w:marTop w:val="0"/>
                  <w:marBottom w:val="0"/>
                  <w:divBdr>
                    <w:top w:val="none" w:sz="0" w:space="0" w:color="auto"/>
                    <w:left w:val="none" w:sz="0" w:space="0" w:color="auto"/>
                    <w:bottom w:val="none" w:sz="0" w:space="0" w:color="auto"/>
                    <w:right w:val="none" w:sz="0" w:space="0" w:color="auto"/>
                  </w:divBdr>
                </w:div>
              </w:divsChild>
            </w:div>
            <w:div w:id="1661889169">
              <w:marLeft w:val="0"/>
              <w:marRight w:val="0"/>
              <w:marTop w:val="0"/>
              <w:marBottom w:val="0"/>
              <w:divBdr>
                <w:top w:val="none" w:sz="0" w:space="0" w:color="auto"/>
                <w:left w:val="none" w:sz="0" w:space="0" w:color="auto"/>
                <w:bottom w:val="none" w:sz="0" w:space="0" w:color="auto"/>
                <w:right w:val="none" w:sz="0" w:space="0" w:color="auto"/>
              </w:divBdr>
              <w:divsChild>
                <w:div w:id="865825149">
                  <w:marLeft w:val="0"/>
                  <w:marRight w:val="0"/>
                  <w:marTop w:val="0"/>
                  <w:marBottom w:val="0"/>
                  <w:divBdr>
                    <w:top w:val="none" w:sz="0" w:space="0" w:color="auto"/>
                    <w:left w:val="none" w:sz="0" w:space="0" w:color="auto"/>
                    <w:bottom w:val="none" w:sz="0" w:space="0" w:color="auto"/>
                    <w:right w:val="none" w:sz="0" w:space="0" w:color="auto"/>
                  </w:divBdr>
                </w:div>
              </w:divsChild>
            </w:div>
            <w:div w:id="2120635675">
              <w:marLeft w:val="0"/>
              <w:marRight w:val="0"/>
              <w:marTop w:val="0"/>
              <w:marBottom w:val="0"/>
              <w:divBdr>
                <w:top w:val="none" w:sz="0" w:space="0" w:color="auto"/>
                <w:left w:val="none" w:sz="0" w:space="0" w:color="auto"/>
                <w:bottom w:val="none" w:sz="0" w:space="0" w:color="auto"/>
                <w:right w:val="none" w:sz="0" w:space="0" w:color="auto"/>
              </w:divBdr>
              <w:divsChild>
                <w:div w:id="16409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900">
      <w:bodyDiv w:val="1"/>
      <w:marLeft w:val="0"/>
      <w:marRight w:val="0"/>
      <w:marTop w:val="0"/>
      <w:marBottom w:val="0"/>
      <w:divBdr>
        <w:top w:val="none" w:sz="0" w:space="0" w:color="auto"/>
        <w:left w:val="none" w:sz="0" w:space="0" w:color="auto"/>
        <w:bottom w:val="none" w:sz="0" w:space="0" w:color="auto"/>
        <w:right w:val="none" w:sz="0" w:space="0" w:color="auto"/>
      </w:divBdr>
    </w:div>
    <w:div w:id="199054507">
      <w:bodyDiv w:val="1"/>
      <w:marLeft w:val="0"/>
      <w:marRight w:val="0"/>
      <w:marTop w:val="0"/>
      <w:marBottom w:val="0"/>
      <w:divBdr>
        <w:top w:val="none" w:sz="0" w:space="0" w:color="auto"/>
        <w:left w:val="none" w:sz="0" w:space="0" w:color="auto"/>
        <w:bottom w:val="none" w:sz="0" w:space="0" w:color="auto"/>
        <w:right w:val="none" w:sz="0" w:space="0" w:color="auto"/>
      </w:divBdr>
      <w:divsChild>
        <w:div w:id="458567804">
          <w:marLeft w:val="0"/>
          <w:marRight w:val="0"/>
          <w:marTop w:val="0"/>
          <w:marBottom w:val="0"/>
          <w:divBdr>
            <w:top w:val="none" w:sz="0" w:space="0" w:color="auto"/>
            <w:left w:val="none" w:sz="0" w:space="0" w:color="auto"/>
            <w:bottom w:val="none" w:sz="0" w:space="0" w:color="auto"/>
            <w:right w:val="none" w:sz="0" w:space="0" w:color="auto"/>
          </w:divBdr>
          <w:divsChild>
            <w:div w:id="724795291">
              <w:marLeft w:val="0"/>
              <w:marRight w:val="0"/>
              <w:marTop w:val="0"/>
              <w:marBottom w:val="0"/>
              <w:divBdr>
                <w:top w:val="none" w:sz="0" w:space="0" w:color="auto"/>
                <w:left w:val="none" w:sz="0" w:space="0" w:color="auto"/>
                <w:bottom w:val="none" w:sz="0" w:space="0" w:color="auto"/>
                <w:right w:val="none" w:sz="0" w:space="0" w:color="auto"/>
              </w:divBdr>
              <w:divsChild>
                <w:div w:id="1450081150">
                  <w:marLeft w:val="0"/>
                  <w:marRight w:val="0"/>
                  <w:marTop w:val="0"/>
                  <w:marBottom w:val="0"/>
                  <w:divBdr>
                    <w:top w:val="none" w:sz="0" w:space="0" w:color="auto"/>
                    <w:left w:val="none" w:sz="0" w:space="0" w:color="auto"/>
                    <w:bottom w:val="none" w:sz="0" w:space="0" w:color="auto"/>
                    <w:right w:val="none" w:sz="0" w:space="0" w:color="auto"/>
                  </w:divBdr>
                  <w:divsChild>
                    <w:div w:id="609892521">
                      <w:marLeft w:val="0"/>
                      <w:marRight w:val="0"/>
                      <w:marTop w:val="0"/>
                      <w:marBottom w:val="0"/>
                      <w:divBdr>
                        <w:top w:val="none" w:sz="0" w:space="0" w:color="auto"/>
                        <w:left w:val="none" w:sz="0" w:space="0" w:color="auto"/>
                        <w:bottom w:val="none" w:sz="0" w:space="0" w:color="auto"/>
                        <w:right w:val="none" w:sz="0" w:space="0" w:color="auto"/>
                      </w:divBdr>
                    </w:div>
                  </w:divsChild>
                </w:div>
                <w:div w:id="1453862055">
                  <w:marLeft w:val="0"/>
                  <w:marRight w:val="0"/>
                  <w:marTop w:val="0"/>
                  <w:marBottom w:val="0"/>
                  <w:divBdr>
                    <w:top w:val="none" w:sz="0" w:space="0" w:color="auto"/>
                    <w:left w:val="none" w:sz="0" w:space="0" w:color="auto"/>
                    <w:bottom w:val="none" w:sz="0" w:space="0" w:color="auto"/>
                    <w:right w:val="none" w:sz="0" w:space="0" w:color="auto"/>
                  </w:divBdr>
                  <w:divsChild>
                    <w:div w:id="668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49583">
      <w:bodyDiv w:val="1"/>
      <w:marLeft w:val="0"/>
      <w:marRight w:val="0"/>
      <w:marTop w:val="0"/>
      <w:marBottom w:val="0"/>
      <w:divBdr>
        <w:top w:val="none" w:sz="0" w:space="0" w:color="auto"/>
        <w:left w:val="none" w:sz="0" w:space="0" w:color="auto"/>
        <w:bottom w:val="none" w:sz="0" w:space="0" w:color="auto"/>
        <w:right w:val="none" w:sz="0" w:space="0" w:color="auto"/>
      </w:divBdr>
      <w:divsChild>
        <w:div w:id="2094203454">
          <w:marLeft w:val="0"/>
          <w:marRight w:val="0"/>
          <w:marTop w:val="0"/>
          <w:marBottom w:val="0"/>
          <w:divBdr>
            <w:top w:val="none" w:sz="0" w:space="0" w:color="auto"/>
            <w:left w:val="none" w:sz="0" w:space="0" w:color="auto"/>
            <w:bottom w:val="none" w:sz="0" w:space="0" w:color="auto"/>
            <w:right w:val="none" w:sz="0" w:space="0" w:color="auto"/>
          </w:divBdr>
          <w:divsChild>
            <w:div w:id="2130320823">
              <w:marLeft w:val="0"/>
              <w:marRight w:val="0"/>
              <w:marTop w:val="0"/>
              <w:marBottom w:val="0"/>
              <w:divBdr>
                <w:top w:val="none" w:sz="0" w:space="0" w:color="auto"/>
                <w:left w:val="none" w:sz="0" w:space="0" w:color="auto"/>
                <w:bottom w:val="none" w:sz="0" w:space="0" w:color="auto"/>
                <w:right w:val="none" w:sz="0" w:space="0" w:color="auto"/>
              </w:divBdr>
              <w:divsChild>
                <w:div w:id="1933968454">
                  <w:marLeft w:val="0"/>
                  <w:marRight w:val="0"/>
                  <w:marTop w:val="0"/>
                  <w:marBottom w:val="0"/>
                  <w:divBdr>
                    <w:top w:val="none" w:sz="0" w:space="0" w:color="auto"/>
                    <w:left w:val="none" w:sz="0" w:space="0" w:color="auto"/>
                    <w:bottom w:val="none" w:sz="0" w:space="0" w:color="auto"/>
                    <w:right w:val="none" w:sz="0" w:space="0" w:color="auto"/>
                  </w:divBdr>
                  <w:divsChild>
                    <w:div w:id="1154302283">
                      <w:marLeft w:val="0"/>
                      <w:marRight w:val="0"/>
                      <w:marTop w:val="0"/>
                      <w:marBottom w:val="0"/>
                      <w:divBdr>
                        <w:top w:val="none" w:sz="0" w:space="0" w:color="auto"/>
                        <w:left w:val="none" w:sz="0" w:space="0" w:color="auto"/>
                        <w:bottom w:val="none" w:sz="0" w:space="0" w:color="auto"/>
                        <w:right w:val="none" w:sz="0" w:space="0" w:color="auto"/>
                      </w:divBdr>
                      <w:divsChild>
                        <w:div w:id="580874316">
                          <w:marLeft w:val="0"/>
                          <w:marRight w:val="0"/>
                          <w:marTop w:val="0"/>
                          <w:marBottom w:val="0"/>
                          <w:divBdr>
                            <w:top w:val="none" w:sz="0" w:space="0" w:color="auto"/>
                            <w:left w:val="none" w:sz="0" w:space="0" w:color="auto"/>
                            <w:bottom w:val="none" w:sz="0" w:space="0" w:color="auto"/>
                            <w:right w:val="none" w:sz="0" w:space="0" w:color="auto"/>
                          </w:divBdr>
                          <w:divsChild>
                            <w:div w:id="2026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329944">
      <w:bodyDiv w:val="1"/>
      <w:marLeft w:val="0"/>
      <w:marRight w:val="0"/>
      <w:marTop w:val="0"/>
      <w:marBottom w:val="0"/>
      <w:divBdr>
        <w:top w:val="none" w:sz="0" w:space="0" w:color="auto"/>
        <w:left w:val="none" w:sz="0" w:space="0" w:color="auto"/>
        <w:bottom w:val="none" w:sz="0" w:space="0" w:color="auto"/>
        <w:right w:val="none" w:sz="0" w:space="0" w:color="auto"/>
      </w:divBdr>
      <w:divsChild>
        <w:div w:id="154617391">
          <w:marLeft w:val="0"/>
          <w:marRight w:val="0"/>
          <w:marTop w:val="0"/>
          <w:marBottom w:val="0"/>
          <w:divBdr>
            <w:top w:val="none" w:sz="0" w:space="0" w:color="auto"/>
            <w:left w:val="none" w:sz="0" w:space="0" w:color="auto"/>
            <w:bottom w:val="none" w:sz="0" w:space="0" w:color="auto"/>
            <w:right w:val="none" w:sz="0" w:space="0" w:color="auto"/>
          </w:divBdr>
          <w:divsChild>
            <w:div w:id="1762601757">
              <w:marLeft w:val="0"/>
              <w:marRight w:val="0"/>
              <w:marTop w:val="0"/>
              <w:marBottom w:val="0"/>
              <w:divBdr>
                <w:top w:val="none" w:sz="0" w:space="0" w:color="auto"/>
                <w:left w:val="none" w:sz="0" w:space="0" w:color="auto"/>
                <w:bottom w:val="none" w:sz="0" w:space="0" w:color="auto"/>
                <w:right w:val="none" w:sz="0" w:space="0" w:color="auto"/>
              </w:divBdr>
              <w:divsChild>
                <w:div w:id="769617196">
                  <w:marLeft w:val="0"/>
                  <w:marRight w:val="0"/>
                  <w:marTop w:val="0"/>
                  <w:marBottom w:val="0"/>
                  <w:divBdr>
                    <w:top w:val="none" w:sz="0" w:space="0" w:color="auto"/>
                    <w:left w:val="none" w:sz="0" w:space="0" w:color="auto"/>
                    <w:bottom w:val="none" w:sz="0" w:space="0" w:color="auto"/>
                    <w:right w:val="none" w:sz="0" w:space="0" w:color="auto"/>
                  </w:divBdr>
                  <w:divsChild>
                    <w:div w:id="1903058651">
                      <w:marLeft w:val="0"/>
                      <w:marRight w:val="0"/>
                      <w:marTop w:val="0"/>
                      <w:marBottom w:val="0"/>
                      <w:divBdr>
                        <w:top w:val="none" w:sz="0" w:space="0" w:color="auto"/>
                        <w:left w:val="none" w:sz="0" w:space="0" w:color="auto"/>
                        <w:bottom w:val="none" w:sz="0" w:space="0" w:color="auto"/>
                        <w:right w:val="none" w:sz="0" w:space="0" w:color="auto"/>
                      </w:divBdr>
                      <w:divsChild>
                        <w:div w:id="1899778313">
                          <w:marLeft w:val="0"/>
                          <w:marRight w:val="0"/>
                          <w:marTop w:val="0"/>
                          <w:marBottom w:val="0"/>
                          <w:divBdr>
                            <w:top w:val="none" w:sz="0" w:space="0" w:color="auto"/>
                            <w:left w:val="none" w:sz="0" w:space="0" w:color="auto"/>
                            <w:bottom w:val="none" w:sz="0" w:space="0" w:color="auto"/>
                            <w:right w:val="none" w:sz="0" w:space="0" w:color="auto"/>
                          </w:divBdr>
                          <w:divsChild>
                            <w:div w:id="10148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674718">
      <w:bodyDiv w:val="1"/>
      <w:marLeft w:val="0"/>
      <w:marRight w:val="0"/>
      <w:marTop w:val="0"/>
      <w:marBottom w:val="0"/>
      <w:divBdr>
        <w:top w:val="none" w:sz="0" w:space="0" w:color="auto"/>
        <w:left w:val="none" w:sz="0" w:space="0" w:color="auto"/>
        <w:bottom w:val="none" w:sz="0" w:space="0" w:color="auto"/>
        <w:right w:val="none" w:sz="0" w:space="0" w:color="auto"/>
      </w:divBdr>
      <w:divsChild>
        <w:div w:id="217976576">
          <w:marLeft w:val="0"/>
          <w:marRight w:val="0"/>
          <w:marTop w:val="0"/>
          <w:marBottom w:val="0"/>
          <w:divBdr>
            <w:top w:val="none" w:sz="0" w:space="0" w:color="auto"/>
            <w:left w:val="none" w:sz="0" w:space="0" w:color="auto"/>
            <w:bottom w:val="none" w:sz="0" w:space="0" w:color="auto"/>
            <w:right w:val="none" w:sz="0" w:space="0" w:color="auto"/>
          </w:divBdr>
          <w:divsChild>
            <w:div w:id="1807434553">
              <w:marLeft w:val="0"/>
              <w:marRight w:val="0"/>
              <w:marTop w:val="0"/>
              <w:marBottom w:val="0"/>
              <w:divBdr>
                <w:top w:val="none" w:sz="0" w:space="0" w:color="auto"/>
                <w:left w:val="none" w:sz="0" w:space="0" w:color="auto"/>
                <w:bottom w:val="none" w:sz="0" w:space="0" w:color="auto"/>
                <w:right w:val="none" w:sz="0" w:space="0" w:color="auto"/>
              </w:divBdr>
              <w:divsChild>
                <w:div w:id="74396572">
                  <w:marLeft w:val="0"/>
                  <w:marRight w:val="0"/>
                  <w:marTop w:val="0"/>
                  <w:marBottom w:val="0"/>
                  <w:divBdr>
                    <w:top w:val="none" w:sz="0" w:space="0" w:color="auto"/>
                    <w:left w:val="none" w:sz="0" w:space="0" w:color="auto"/>
                    <w:bottom w:val="none" w:sz="0" w:space="0" w:color="auto"/>
                    <w:right w:val="none" w:sz="0" w:space="0" w:color="auto"/>
                  </w:divBdr>
                  <w:divsChild>
                    <w:div w:id="1013652732">
                      <w:marLeft w:val="0"/>
                      <w:marRight w:val="0"/>
                      <w:marTop w:val="0"/>
                      <w:marBottom w:val="0"/>
                      <w:divBdr>
                        <w:top w:val="none" w:sz="0" w:space="0" w:color="auto"/>
                        <w:left w:val="none" w:sz="0" w:space="0" w:color="auto"/>
                        <w:bottom w:val="none" w:sz="0" w:space="0" w:color="auto"/>
                        <w:right w:val="none" w:sz="0" w:space="0" w:color="auto"/>
                      </w:divBdr>
                    </w:div>
                  </w:divsChild>
                </w:div>
                <w:div w:id="807749698">
                  <w:marLeft w:val="0"/>
                  <w:marRight w:val="0"/>
                  <w:marTop w:val="0"/>
                  <w:marBottom w:val="0"/>
                  <w:divBdr>
                    <w:top w:val="none" w:sz="0" w:space="0" w:color="auto"/>
                    <w:left w:val="none" w:sz="0" w:space="0" w:color="auto"/>
                    <w:bottom w:val="none" w:sz="0" w:space="0" w:color="auto"/>
                    <w:right w:val="none" w:sz="0" w:space="0" w:color="auto"/>
                  </w:divBdr>
                  <w:divsChild>
                    <w:div w:id="74329526">
                      <w:marLeft w:val="0"/>
                      <w:marRight w:val="0"/>
                      <w:marTop w:val="0"/>
                      <w:marBottom w:val="0"/>
                      <w:divBdr>
                        <w:top w:val="none" w:sz="0" w:space="0" w:color="auto"/>
                        <w:left w:val="none" w:sz="0" w:space="0" w:color="auto"/>
                        <w:bottom w:val="none" w:sz="0" w:space="0" w:color="auto"/>
                        <w:right w:val="none" w:sz="0" w:space="0" w:color="auto"/>
                      </w:divBdr>
                    </w:div>
                  </w:divsChild>
                </w:div>
                <w:div w:id="1125124363">
                  <w:marLeft w:val="0"/>
                  <w:marRight w:val="0"/>
                  <w:marTop w:val="0"/>
                  <w:marBottom w:val="0"/>
                  <w:divBdr>
                    <w:top w:val="none" w:sz="0" w:space="0" w:color="auto"/>
                    <w:left w:val="none" w:sz="0" w:space="0" w:color="auto"/>
                    <w:bottom w:val="none" w:sz="0" w:space="0" w:color="auto"/>
                    <w:right w:val="none" w:sz="0" w:space="0" w:color="auto"/>
                  </w:divBdr>
                  <w:divsChild>
                    <w:div w:id="919221230">
                      <w:marLeft w:val="0"/>
                      <w:marRight w:val="0"/>
                      <w:marTop w:val="0"/>
                      <w:marBottom w:val="0"/>
                      <w:divBdr>
                        <w:top w:val="none" w:sz="0" w:space="0" w:color="auto"/>
                        <w:left w:val="none" w:sz="0" w:space="0" w:color="auto"/>
                        <w:bottom w:val="none" w:sz="0" w:space="0" w:color="auto"/>
                        <w:right w:val="none" w:sz="0" w:space="0" w:color="auto"/>
                      </w:divBdr>
                    </w:div>
                  </w:divsChild>
                </w:div>
                <w:div w:id="1215967634">
                  <w:marLeft w:val="0"/>
                  <w:marRight w:val="0"/>
                  <w:marTop w:val="0"/>
                  <w:marBottom w:val="0"/>
                  <w:divBdr>
                    <w:top w:val="none" w:sz="0" w:space="0" w:color="auto"/>
                    <w:left w:val="none" w:sz="0" w:space="0" w:color="auto"/>
                    <w:bottom w:val="none" w:sz="0" w:space="0" w:color="auto"/>
                    <w:right w:val="none" w:sz="0" w:space="0" w:color="auto"/>
                  </w:divBdr>
                  <w:divsChild>
                    <w:div w:id="753092698">
                      <w:marLeft w:val="0"/>
                      <w:marRight w:val="0"/>
                      <w:marTop w:val="0"/>
                      <w:marBottom w:val="0"/>
                      <w:divBdr>
                        <w:top w:val="none" w:sz="0" w:space="0" w:color="auto"/>
                        <w:left w:val="none" w:sz="0" w:space="0" w:color="auto"/>
                        <w:bottom w:val="none" w:sz="0" w:space="0" w:color="auto"/>
                        <w:right w:val="none" w:sz="0" w:space="0" w:color="auto"/>
                      </w:divBdr>
                    </w:div>
                  </w:divsChild>
                </w:div>
                <w:div w:id="1283608758">
                  <w:marLeft w:val="0"/>
                  <w:marRight w:val="0"/>
                  <w:marTop w:val="0"/>
                  <w:marBottom w:val="0"/>
                  <w:divBdr>
                    <w:top w:val="none" w:sz="0" w:space="0" w:color="auto"/>
                    <w:left w:val="none" w:sz="0" w:space="0" w:color="auto"/>
                    <w:bottom w:val="none" w:sz="0" w:space="0" w:color="auto"/>
                    <w:right w:val="none" w:sz="0" w:space="0" w:color="auto"/>
                  </w:divBdr>
                  <w:divsChild>
                    <w:div w:id="50809663">
                      <w:marLeft w:val="0"/>
                      <w:marRight w:val="0"/>
                      <w:marTop w:val="0"/>
                      <w:marBottom w:val="0"/>
                      <w:divBdr>
                        <w:top w:val="none" w:sz="0" w:space="0" w:color="auto"/>
                        <w:left w:val="none" w:sz="0" w:space="0" w:color="auto"/>
                        <w:bottom w:val="none" w:sz="0" w:space="0" w:color="auto"/>
                        <w:right w:val="none" w:sz="0" w:space="0" w:color="auto"/>
                      </w:divBdr>
                    </w:div>
                  </w:divsChild>
                </w:div>
                <w:div w:id="1405883141">
                  <w:marLeft w:val="0"/>
                  <w:marRight w:val="0"/>
                  <w:marTop w:val="0"/>
                  <w:marBottom w:val="0"/>
                  <w:divBdr>
                    <w:top w:val="none" w:sz="0" w:space="0" w:color="auto"/>
                    <w:left w:val="none" w:sz="0" w:space="0" w:color="auto"/>
                    <w:bottom w:val="none" w:sz="0" w:space="0" w:color="auto"/>
                    <w:right w:val="none" w:sz="0" w:space="0" w:color="auto"/>
                  </w:divBdr>
                  <w:divsChild>
                    <w:div w:id="5920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86554">
      <w:bodyDiv w:val="1"/>
      <w:marLeft w:val="0"/>
      <w:marRight w:val="0"/>
      <w:marTop w:val="0"/>
      <w:marBottom w:val="0"/>
      <w:divBdr>
        <w:top w:val="none" w:sz="0" w:space="0" w:color="auto"/>
        <w:left w:val="none" w:sz="0" w:space="0" w:color="auto"/>
        <w:bottom w:val="none" w:sz="0" w:space="0" w:color="auto"/>
        <w:right w:val="none" w:sz="0" w:space="0" w:color="auto"/>
      </w:divBdr>
      <w:divsChild>
        <w:div w:id="595866558">
          <w:marLeft w:val="0"/>
          <w:marRight w:val="0"/>
          <w:marTop w:val="0"/>
          <w:marBottom w:val="0"/>
          <w:divBdr>
            <w:top w:val="none" w:sz="0" w:space="0" w:color="auto"/>
            <w:left w:val="none" w:sz="0" w:space="0" w:color="auto"/>
            <w:bottom w:val="none" w:sz="0" w:space="0" w:color="auto"/>
            <w:right w:val="none" w:sz="0" w:space="0" w:color="auto"/>
          </w:divBdr>
          <w:divsChild>
            <w:div w:id="656421248">
              <w:marLeft w:val="0"/>
              <w:marRight w:val="0"/>
              <w:marTop w:val="0"/>
              <w:marBottom w:val="0"/>
              <w:divBdr>
                <w:top w:val="none" w:sz="0" w:space="0" w:color="auto"/>
                <w:left w:val="none" w:sz="0" w:space="0" w:color="auto"/>
                <w:bottom w:val="none" w:sz="0" w:space="0" w:color="auto"/>
                <w:right w:val="none" w:sz="0" w:space="0" w:color="auto"/>
              </w:divBdr>
              <w:divsChild>
                <w:div w:id="7804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86418">
      <w:bodyDiv w:val="1"/>
      <w:marLeft w:val="0"/>
      <w:marRight w:val="0"/>
      <w:marTop w:val="0"/>
      <w:marBottom w:val="0"/>
      <w:divBdr>
        <w:top w:val="none" w:sz="0" w:space="0" w:color="auto"/>
        <w:left w:val="none" w:sz="0" w:space="0" w:color="auto"/>
        <w:bottom w:val="none" w:sz="0" w:space="0" w:color="auto"/>
        <w:right w:val="none" w:sz="0" w:space="0" w:color="auto"/>
      </w:divBdr>
    </w:div>
    <w:div w:id="344748630">
      <w:bodyDiv w:val="1"/>
      <w:marLeft w:val="0"/>
      <w:marRight w:val="0"/>
      <w:marTop w:val="0"/>
      <w:marBottom w:val="0"/>
      <w:divBdr>
        <w:top w:val="none" w:sz="0" w:space="0" w:color="auto"/>
        <w:left w:val="none" w:sz="0" w:space="0" w:color="auto"/>
        <w:bottom w:val="none" w:sz="0" w:space="0" w:color="auto"/>
        <w:right w:val="none" w:sz="0" w:space="0" w:color="auto"/>
      </w:divBdr>
    </w:div>
    <w:div w:id="383524147">
      <w:bodyDiv w:val="1"/>
      <w:marLeft w:val="0"/>
      <w:marRight w:val="0"/>
      <w:marTop w:val="0"/>
      <w:marBottom w:val="0"/>
      <w:divBdr>
        <w:top w:val="none" w:sz="0" w:space="0" w:color="auto"/>
        <w:left w:val="none" w:sz="0" w:space="0" w:color="auto"/>
        <w:bottom w:val="none" w:sz="0" w:space="0" w:color="auto"/>
        <w:right w:val="none" w:sz="0" w:space="0" w:color="auto"/>
      </w:divBdr>
      <w:divsChild>
        <w:div w:id="1105689309">
          <w:marLeft w:val="0"/>
          <w:marRight w:val="0"/>
          <w:marTop w:val="0"/>
          <w:marBottom w:val="0"/>
          <w:divBdr>
            <w:top w:val="none" w:sz="0" w:space="0" w:color="auto"/>
            <w:left w:val="none" w:sz="0" w:space="0" w:color="auto"/>
            <w:bottom w:val="none" w:sz="0" w:space="0" w:color="auto"/>
            <w:right w:val="none" w:sz="0" w:space="0" w:color="auto"/>
          </w:divBdr>
          <w:divsChild>
            <w:div w:id="236019960">
              <w:marLeft w:val="0"/>
              <w:marRight w:val="0"/>
              <w:marTop w:val="0"/>
              <w:marBottom w:val="0"/>
              <w:divBdr>
                <w:top w:val="none" w:sz="0" w:space="0" w:color="auto"/>
                <w:left w:val="none" w:sz="0" w:space="0" w:color="auto"/>
                <w:bottom w:val="none" w:sz="0" w:space="0" w:color="auto"/>
                <w:right w:val="none" w:sz="0" w:space="0" w:color="auto"/>
              </w:divBdr>
              <w:divsChild>
                <w:div w:id="513306178">
                  <w:marLeft w:val="0"/>
                  <w:marRight w:val="0"/>
                  <w:marTop w:val="0"/>
                  <w:marBottom w:val="0"/>
                  <w:divBdr>
                    <w:top w:val="none" w:sz="0" w:space="0" w:color="auto"/>
                    <w:left w:val="none" w:sz="0" w:space="0" w:color="auto"/>
                    <w:bottom w:val="none" w:sz="0" w:space="0" w:color="auto"/>
                    <w:right w:val="none" w:sz="0" w:space="0" w:color="auto"/>
                  </w:divBdr>
                  <w:divsChild>
                    <w:div w:id="8156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6055">
      <w:bodyDiv w:val="1"/>
      <w:marLeft w:val="0"/>
      <w:marRight w:val="0"/>
      <w:marTop w:val="0"/>
      <w:marBottom w:val="0"/>
      <w:divBdr>
        <w:top w:val="none" w:sz="0" w:space="0" w:color="auto"/>
        <w:left w:val="none" w:sz="0" w:space="0" w:color="auto"/>
        <w:bottom w:val="none" w:sz="0" w:space="0" w:color="auto"/>
        <w:right w:val="none" w:sz="0" w:space="0" w:color="auto"/>
      </w:divBdr>
    </w:div>
    <w:div w:id="487601118">
      <w:bodyDiv w:val="1"/>
      <w:marLeft w:val="0"/>
      <w:marRight w:val="0"/>
      <w:marTop w:val="0"/>
      <w:marBottom w:val="0"/>
      <w:divBdr>
        <w:top w:val="none" w:sz="0" w:space="0" w:color="auto"/>
        <w:left w:val="none" w:sz="0" w:space="0" w:color="auto"/>
        <w:bottom w:val="none" w:sz="0" w:space="0" w:color="auto"/>
        <w:right w:val="none" w:sz="0" w:space="0" w:color="auto"/>
      </w:divBdr>
    </w:div>
    <w:div w:id="506334207">
      <w:bodyDiv w:val="1"/>
      <w:marLeft w:val="0"/>
      <w:marRight w:val="0"/>
      <w:marTop w:val="0"/>
      <w:marBottom w:val="0"/>
      <w:divBdr>
        <w:top w:val="none" w:sz="0" w:space="0" w:color="auto"/>
        <w:left w:val="none" w:sz="0" w:space="0" w:color="auto"/>
        <w:bottom w:val="none" w:sz="0" w:space="0" w:color="auto"/>
        <w:right w:val="none" w:sz="0" w:space="0" w:color="auto"/>
      </w:divBdr>
      <w:divsChild>
        <w:div w:id="1408531782">
          <w:marLeft w:val="0"/>
          <w:marRight w:val="0"/>
          <w:marTop w:val="0"/>
          <w:marBottom w:val="0"/>
          <w:divBdr>
            <w:top w:val="none" w:sz="0" w:space="0" w:color="auto"/>
            <w:left w:val="none" w:sz="0" w:space="0" w:color="auto"/>
            <w:bottom w:val="none" w:sz="0" w:space="0" w:color="auto"/>
            <w:right w:val="none" w:sz="0" w:space="0" w:color="auto"/>
          </w:divBdr>
          <w:divsChild>
            <w:div w:id="1719278549">
              <w:marLeft w:val="0"/>
              <w:marRight w:val="0"/>
              <w:marTop w:val="0"/>
              <w:marBottom w:val="0"/>
              <w:divBdr>
                <w:top w:val="none" w:sz="0" w:space="0" w:color="auto"/>
                <w:left w:val="none" w:sz="0" w:space="0" w:color="auto"/>
                <w:bottom w:val="none" w:sz="0" w:space="0" w:color="auto"/>
                <w:right w:val="none" w:sz="0" w:space="0" w:color="auto"/>
              </w:divBdr>
              <w:divsChild>
                <w:div w:id="781415004">
                  <w:marLeft w:val="0"/>
                  <w:marRight w:val="0"/>
                  <w:marTop w:val="0"/>
                  <w:marBottom w:val="0"/>
                  <w:divBdr>
                    <w:top w:val="none" w:sz="0" w:space="0" w:color="auto"/>
                    <w:left w:val="none" w:sz="0" w:space="0" w:color="auto"/>
                    <w:bottom w:val="none" w:sz="0" w:space="0" w:color="auto"/>
                    <w:right w:val="none" w:sz="0" w:space="0" w:color="auto"/>
                  </w:divBdr>
                  <w:divsChild>
                    <w:div w:id="1614747260">
                      <w:marLeft w:val="0"/>
                      <w:marRight w:val="0"/>
                      <w:marTop w:val="0"/>
                      <w:marBottom w:val="0"/>
                      <w:divBdr>
                        <w:top w:val="none" w:sz="0" w:space="0" w:color="auto"/>
                        <w:left w:val="none" w:sz="0" w:space="0" w:color="auto"/>
                        <w:bottom w:val="none" w:sz="0" w:space="0" w:color="auto"/>
                        <w:right w:val="none" w:sz="0" w:space="0" w:color="auto"/>
                      </w:divBdr>
                    </w:div>
                  </w:divsChild>
                </w:div>
                <w:div w:id="1790126092">
                  <w:marLeft w:val="0"/>
                  <w:marRight w:val="0"/>
                  <w:marTop w:val="0"/>
                  <w:marBottom w:val="0"/>
                  <w:divBdr>
                    <w:top w:val="none" w:sz="0" w:space="0" w:color="auto"/>
                    <w:left w:val="none" w:sz="0" w:space="0" w:color="auto"/>
                    <w:bottom w:val="none" w:sz="0" w:space="0" w:color="auto"/>
                    <w:right w:val="none" w:sz="0" w:space="0" w:color="auto"/>
                  </w:divBdr>
                  <w:divsChild>
                    <w:div w:id="13255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21558">
      <w:bodyDiv w:val="1"/>
      <w:marLeft w:val="0"/>
      <w:marRight w:val="0"/>
      <w:marTop w:val="0"/>
      <w:marBottom w:val="0"/>
      <w:divBdr>
        <w:top w:val="none" w:sz="0" w:space="0" w:color="auto"/>
        <w:left w:val="none" w:sz="0" w:space="0" w:color="auto"/>
        <w:bottom w:val="none" w:sz="0" w:space="0" w:color="auto"/>
        <w:right w:val="none" w:sz="0" w:space="0" w:color="auto"/>
      </w:divBdr>
      <w:divsChild>
        <w:div w:id="176383961">
          <w:marLeft w:val="0"/>
          <w:marRight w:val="0"/>
          <w:marTop w:val="0"/>
          <w:marBottom w:val="0"/>
          <w:divBdr>
            <w:top w:val="none" w:sz="0" w:space="0" w:color="auto"/>
            <w:left w:val="none" w:sz="0" w:space="0" w:color="auto"/>
            <w:bottom w:val="none" w:sz="0" w:space="0" w:color="auto"/>
            <w:right w:val="none" w:sz="0" w:space="0" w:color="auto"/>
          </w:divBdr>
          <w:divsChild>
            <w:div w:id="564603640">
              <w:marLeft w:val="0"/>
              <w:marRight w:val="0"/>
              <w:marTop w:val="0"/>
              <w:marBottom w:val="0"/>
              <w:divBdr>
                <w:top w:val="none" w:sz="0" w:space="0" w:color="auto"/>
                <w:left w:val="none" w:sz="0" w:space="0" w:color="auto"/>
                <w:bottom w:val="none" w:sz="0" w:space="0" w:color="auto"/>
                <w:right w:val="none" w:sz="0" w:space="0" w:color="auto"/>
              </w:divBdr>
              <w:divsChild>
                <w:div w:id="1773235785">
                  <w:marLeft w:val="0"/>
                  <w:marRight w:val="0"/>
                  <w:marTop w:val="0"/>
                  <w:marBottom w:val="0"/>
                  <w:divBdr>
                    <w:top w:val="none" w:sz="0" w:space="0" w:color="auto"/>
                    <w:left w:val="none" w:sz="0" w:space="0" w:color="auto"/>
                    <w:bottom w:val="none" w:sz="0" w:space="0" w:color="auto"/>
                    <w:right w:val="none" w:sz="0" w:space="0" w:color="auto"/>
                  </w:divBdr>
                  <w:divsChild>
                    <w:div w:id="4887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700750">
      <w:bodyDiv w:val="1"/>
      <w:marLeft w:val="0"/>
      <w:marRight w:val="0"/>
      <w:marTop w:val="0"/>
      <w:marBottom w:val="0"/>
      <w:divBdr>
        <w:top w:val="none" w:sz="0" w:space="0" w:color="auto"/>
        <w:left w:val="none" w:sz="0" w:space="0" w:color="auto"/>
        <w:bottom w:val="none" w:sz="0" w:space="0" w:color="auto"/>
        <w:right w:val="none" w:sz="0" w:space="0" w:color="auto"/>
      </w:divBdr>
      <w:divsChild>
        <w:div w:id="1654525096">
          <w:marLeft w:val="0"/>
          <w:marRight w:val="0"/>
          <w:marTop w:val="0"/>
          <w:marBottom w:val="0"/>
          <w:divBdr>
            <w:top w:val="none" w:sz="0" w:space="0" w:color="auto"/>
            <w:left w:val="none" w:sz="0" w:space="0" w:color="auto"/>
            <w:bottom w:val="none" w:sz="0" w:space="0" w:color="auto"/>
            <w:right w:val="none" w:sz="0" w:space="0" w:color="auto"/>
          </w:divBdr>
          <w:divsChild>
            <w:div w:id="1836259963">
              <w:marLeft w:val="0"/>
              <w:marRight w:val="0"/>
              <w:marTop w:val="0"/>
              <w:marBottom w:val="0"/>
              <w:divBdr>
                <w:top w:val="none" w:sz="0" w:space="0" w:color="auto"/>
                <w:left w:val="none" w:sz="0" w:space="0" w:color="auto"/>
                <w:bottom w:val="none" w:sz="0" w:space="0" w:color="auto"/>
                <w:right w:val="none" w:sz="0" w:space="0" w:color="auto"/>
              </w:divBdr>
              <w:divsChild>
                <w:div w:id="1529755051">
                  <w:marLeft w:val="0"/>
                  <w:marRight w:val="0"/>
                  <w:marTop w:val="0"/>
                  <w:marBottom w:val="0"/>
                  <w:divBdr>
                    <w:top w:val="none" w:sz="0" w:space="0" w:color="auto"/>
                    <w:left w:val="none" w:sz="0" w:space="0" w:color="auto"/>
                    <w:bottom w:val="none" w:sz="0" w:space="0" w:color="auto"/>
                    <w:right w:val="none" w:sz="0" w:space="0" w:color="auto"/>
                  </w:divBdr>
                  <w:divsChild>
                    <w:div w:id="16182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66879">
      <w:bodyDiv w:val="1"/>
      <w:marLeft w:val="0"/>
      <w:marRight w:val="0"/>
      <w:marTop w:val="0"/>
      <w:marBottom w:val="0"/>
      <w:divBdr>
        <w:top w:val="none" w:sz="0" w:space="0" w:color="auto"/>
        <w:left w:val="none" w:sz="0" w:space="0" w:color="auto"/>
        <w:bottom w:val="none" w:sz="0" w:space="0" w:color="auto"/>
        <w:right w:val="none" w:sz="0" w:space="0" w:color="auto"/>
      </w:divBdr>
      <w:divsChild>
        <w:div w:id="1286277688">
          <w:marLeft w:val="0"/>
          <w:marRight w:val="0"/>
          <w:marTop w:val="0"/>
          <w:marBottom w:val="0"/>
          <w:divBdr>
            <w:top w:val="none" w:sz="0" w:space="0" w:color="auto"/>
            <w:left w:val="none" w:sz="0" w:space="0" w:color="auto"/>
            <w:bottom w:val="none" w:sz="0" w:space="0" w:color="auto"/>
            <w:right w:val="none" w:sz="0" w:space="0" w:color="auto"/>
          </w:divBdr>
          <w:divsChild>
            <w:div w:id="854617231">
              <w:marLeft w:val="0"/>
              <w:marRight w:val="0"/>
              <w:marTop w:val="0"/>
              <w:marBottom w:val="0"/>
              <w:divBdr>
                <w:top w:val="none" w:sz="0" w:space="0" w:color="auto"/>
                <w:left w:val="none" w:sz="0" w:space="0" w:color="auto"/>
                <w:bottom w:val="none" w:sz="0" w:space="0" w:color="auto"/>
                <w:right w:val="none" w:sz="0" w:space="0" w:color="auto"/>
              </w:divBdr>
              <w:divsChild>
                <w:div w:id="1854687408">
                  <w:marLeft w:val="0"/>
                  <w:marRight w:val="0"/>
                  <w:marTop w:val="0"/>
                  <w:marBottom w:val="0"/>
                  <w:divBdr>
                    <w:top w:val="none" w:sz="0" w:space="0" w:color="auto"/>
                    <w:left w:val="none" w:sz="0" w:space="0" w:color="auto"/>
                    <w:bottom w:val="none" w:sz="0" w:space="0" w:color="auto"/>
                    <w:right w:val="none" w:sz="0" w:space="0" w:color="auto"/>
                  </w:divBdr>
                  <w:divsChild>
                    <w:div w:id="1890650689">
                      <w:marLeft w:val="0"/>
                      <w:marRight w:val="0"/>
                      <w:marTop w:val="0"/>
                      <w:marBottom w:val="0"/>
                      <w:divBdr>
                        <w:top w:val="none" w:sz="0" w:space="0" w:color="auto"/>
                        <w:left w:val="none" w:sz="0" w:space="0" w:color="auto"/>
                        <w:bottom w:val="none" w:sz="0" w:space="0" w:color="auto"/>
                        <w:right w:val="none" w:sz="0" w:space="0" w:color="auto"/>
                      </w:divBdr>
                      <w:divsChild>
                        <w:div w:id="359430993">
                          <w:marLeft w:val="0"/>
                          <w:marRight w:val="0"/>
                          <w:marTop w:val="0"/>
                          <w:marBottom w:val="0"/>
                          <w:divBdr>
                            <w:top w:val="none" w:sz="0" w:space="0" w:color="auto"/>
                            <w:left w:val="none" w:sz="0" w:space="0" w:color="auto"/>
                            <w:bottom w:val="none" w:sz="0" w:space="0" w:color="auto"/>
                            <w:right w:val="none" w:sz="0" w:space="0" w:color="auto"/>
                          </w:divBdr>
                          <w:divsChild>
                            <w:div w:id="3242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415354">
      <w:bodyDiv w:val="1"/>
      <w:marLeft w:val="0"/>
      <w:marRight w:val="0"/>
      <w:marTop w:val="0"/>
      <w:marBottom w:val="0"/>
      <w:divBdr>
        <w:top w:val="none" w:sz="0" w:space="0" w:color="auto"/>
        <w:left w:val="none" w:sz="0" w:space="0" w:color="auto"/>
        <w:bottom w:val="none" w:sz="0" w:space="0" w:color="auto"/>
        <w:right w:val="none" w:sz="0" w:space="0" w:color="auto"/>
      </w:divBdr>
    </w:div>
    <w:div w:id="567771069">
      <w:bodyDiv w:val="1"/>
      <w:marLeft w:val="0"/>
      <w:marRight w:val="0"/>
      <w:marTop w:val="0"/>
      <w:marBottom w:val="0"/>
      <w:divBdr>
        <w:top w:val="none" w:sz="0" w:space="0" w:color="auto"/>
        <w:left w:val="none" w:sz="0" w:space="0" w:color="auto"/>
        <w:bottom w:val="none" w:sz="0" w:space="0" w:color="auto"/>
        <w:right w:val="none" w:sz="0" w:space="0" w:color="auto"/>
      </w:divBdr>
    </w:div>
    <w:div w:id="586109727">
      <w:bodyDiv w:val="1"/>
      <w:marLeft w:val="0"/>
      <w:marRight w:val="0"/>
      <w:marTop w:val="0"/>
      <w:marBottom w:val="0"/>
      <w:divBdr>
        <w:top w:val="none" w:sz="0" w:space="0" w:color="auto"/>
        <w:left w:val="none" w:sz="0" w:space="0" w:color="auto"/>
        <w:bottom w:val="none" w:sz="0" w:space="0" w:color="auto"/>
        <w:right w:val="none" w:sz="0" w:space="0" w:color="auto"/>
      </w:divBdr>
    </w:div>
    <w:div w:id="598875231">
      <w:bodyDiv w:val="1"/>
      <w:marLeft w:val="0"/>
      <w:marRight w:val="0"/>
      <w:marTop w:val="0"/>
      <w:marBottom w:val="0"/>
      <w:divBdr>
        <w:top w:val="none" w:sz="0" w:space="0" w:color="auto"/>
        <w:left w:val="none" w:sz="0" w:space="0" w:color="auto"/>
        <w:bottom w:val="none" w:sz="0" w:space="0" w:color="auto"/>
        <w:right w:val="none" w:sz="0" w:space="0" w:color="auto"/>
      </w:divBdr>
    </w:div>
    <w:div w:id="613287922">
      <w:bodyDiv w:val="1"/>
      <w:marLeft w:val="0"/>
      <w:marRight w:val="0"/>
      <w:marTop w:val="0"/>
      <w:marBottom w:val="0"/>
      <w:divBdr>
        <w:top w:val="none" w:sz="0" w:space="0" w:color="auto"/>
        <w:left w:val="none" w:sz="0" w:space="0" w:color="auto"/>
        <w:bottom w:val="none" w:sz="0" w:space="0" w:color="auto"/>
        <w:right w:val="none" w:sz="0" w:space="0" w:color="auto"/>
      </w:divBdr>
      <w:divsChild>
        <w:div w:id="1452437383">
          <w:marLeft w:val="0"/>
          <w:marRight w:val="0"/>
          <w:marTop w:val="0"/>
          <w:marBottom w:val="0"/>
          <w:divBdr>
            <w:top w:val="none" w:sz="0" w:space="0" w:color="auto"/>
            <w:left w:val="none" w:sz="0" w:space="0" w:color="auto"/>
            <w:bottom w:val="none" w:sz="0" w:space="0" w:color="auto"/>
            <w:right w:val="none" w:sz="0" w:space="0" w:color="auto"/>
          </w:divBdr>
          <w:divsChild>
            <w:div w:id="1773284547">
              <w:marLeft w:val="0"/>
              <w:marRight w:val="0"/>
              <w:marTop w:val="0"/>
              <w:marBottom w:val="0"/>
              <w:divBdr>
                <w:top w:val="none" w:sz="0" w:space="0" w:color="auto"/>
                <w:left w:val="none" w:sz="0" w:space="0" w:color="auto"/>
                <w:bottom w:val="none" w:sz="0" w:space="0" w:color="auto"/>
                <w:right w:val="none" w:sz="0" w:space="0" w:color="auto"/>
              </w:divBdr>
              <w:divsChild>
                <w:div w:id="235555474">
                  <w:marLeft w:val="0"/>
                  <w:marRight w:val="0"/>
                  <w:marTop w:val="0"/>
                  <w:marBottom w:val="0"/>
                  <w:divBdr>
                    <w:top w:val="none" w:sz="0" w:space="0" w:color="auto"/>
                    <w:left w:val="none" w:sz="0" w:space="0" w:color="auto"/>
                    <w:bottom w:val="none" w:sz="0" w:space="0" w:color="auto"/>
                    <w:right w:val="none" w:sz="0" w:space="0" w:color="auto"/>
                  </w:divBdr>
                  <w:divsChild>
                    <w:div w:id="16053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6262">
      <w:bodyDiv w:val="1"/>
      <w:marLeft w:val="0"/>
      <w:marRight w:val="0"/>
      <w:marTop w:val="0"/>
      <w:marBottom w:val="0"/>
      <w:divBdr>
        <w:top w:val="none" w:sz="0" w:space="0" w:color="auto"/>
        <w:left w:val="none" w:sz="0" w:space="0" w:color="auto"/>
        <w:bottom w:val="none" w:sz="0" w:space="0" w:color="auto"/>
        <w:right w:val="none" w:sz="0" w:space="0" w:color="auto"/>
      </w:divBdr>
    </w:div>
    <w:div w:id="682902494">
      <w:bodyDiv w:val="1"/>
      <w:marLeft w:val="0"/>
      <w:marRight w:val="0"/>
      <w:marTop w:val="0"/>
      <w:marBottom w:val="0"/>
      <w:divBdr>
        <w:top w:val="none" w:sz="0" w:space="0" w:color="auto"/>
        <w:left w:val="none" w:sz="0" w:space="0" w:color="auto"/>
        <w:bottom w:val="none" w:sz="0" w:space="0" w:color="auto"/>
        <w:right w:val="none" w:sz="0" w:space="0" w:color="auto"/>
      </w:divBdr>
    </w:div>
    <w:div w:id="715466344">
      <w:bodyDiv w:val="1"/>
      <w:marLeft w:val="0"/>
      <w:marRight w:val="0"/>
      <w:marTop w:val="0"/>
      <w:marBottom w:val="0"/>
      <w:divBdr>
        <w:top w:val="none" w:sz="0" w:space="0" w:color="auto"/>
        <w:left w:val="none" w:sz="0" w:space="0" w:color="auto"/>
        <w:bottom w:val="none" w:sz="0" w:space="0" w:color="auto"/>
        <w:right w:val="none" w:sz="0" w:space="0" w:color="auto"/>
      </w:divBdr>
      <w:divsChild>
        <w:div w:id="1874492571">
          <w:marLeft w:val="0"/>
          <w:marRight w:val="0"/>
          <w:marTop w:val="0"/>
          <w:marBottom w:val="0"/>
          <w:divBdr>
            <w:top w:val="none" w:sz="0" w:space="0" w:color="auto"/>
            <w:left w:val="none" w:sz="0" w:space="0" w:color="auto"/>
            <w:bottom w:val="none" w:sz="0" w:space="0" w:color="auto"/>
            <w:right w:val="none" w:sz="0" w:space="0" w:color="auto"/>
          </w:divBdr>
          <w:divsChild>
            <w:div w:id="1796486314">
              <w:marLeft w:val="0"/>
              <w:marRight w:val="0"/>
              <w:marTop w:val="0"/>
              <w:marBottom w:val="0"/>
              <w:divBdr>
                <w:top w:val="none" w:sz="0" w:space="0" w:color="auto"/>
                <w:left w:val="none" w:sz="0" w:space="0" w:color="auto"/>
                <w:bottom w:val="none" w:sz="0" w:space="0" w:color="auto"/>
                <w:right w:val="none" w:sz="0" w:space="0" w:color="auto"/>
              </w:divBdr>
              <w:divsChild>
                <w:div w:id="1268657021">
                  <w:marLeft w:val="0"/>
                  <w:marRight w:val="0"/>
                  <w:marTop w:val="0"/>
                  <w:marBottom w:val="0"/>
                  <w:divBdr>
                    <w:top w:val="none" w:sz="0" w:space="0" w:color="auto"/>
                    <w:left w:val="none" w:sz="0" w:space="0" w:color="auto"/>
                    <w:bottom w:val="none" w:sz="0" w:space="0" w:color="auto"/>
                    <w:right w:val="none" w:sz="0" w:space="0" w:color="auto"/>
                  </w:divBdr>
                </w:div>
              </w:divsChild>
            </w:div>
            <w:div w:id="2022469125">
              <w:marLeft w:val="0"/>
              <w:marRight w:val="0"/>
              <w:marTop w:val="0"/>
              <w:marBottom w:val="0"/>
              <w:divBdr>
                <w:top w:val="none" w:sz="0" w:space="0" w:color="auto"/>
                <w:left w:val="none" w:sz="0" w:space="0" w:color="auto"/>
                <w:bottom w:val="none" w:sz="0" w:space="0" w:color="auto"/>
                <w:right w:val="none" w:sz="0" w:space="0" w:color="auto"/>
              </w:divBdr>
              <w:divsChild>
                <w:div w:id="75320948">
                  <w:marLeft w:val="0"/>
                  <w:marRight w:val="0"/>
                  <w:marTop w:val="0"/>
                  <w:marBottom w:val="0"/>
                  <w:divBdr>
                    <w:top w:val="none" w:sz="0" w:space="0" w:color="auto"/>
                    <w:left w:val="none" w:sz="0" w:space="0" w:color="auto"/>
                    <w:bottom w:val="none" w:sz="0" w:space="0" w:color="auto"/>
                    <w:right w:val="none" w:sz="0" w:space="0" w:color="auto"/>
                  </w:divBdr>
                  <w:divsChild>
                    <w:div w:id="227687812">
                      <w:marLeft w:val="0"/>
                      <w:marRight w:val="0"/>
                      <w:marTop w:val="0"/>
                      <w:marBottom w:val="0"/>
                      <w:divBdr>
                        <w:top w:val="none" w:sz="0" w:space="0" w:color="auto"/>
                        <w:left w:val="none" w:sz="0" w:space="0" w:color="auto"/>
                        <w:bottom w:val="none" w:sz="0" w:space="0" w:color="auto"/>
                        <w:right w:val="none" w:sz="0" w:space="0" w:color="auto"/>
                      </w:divBdr>
                    </w:div>
                  </w:divsChild>
                </w:div>
                <w:div w:id="146291809">
                  <w:marLeft w:val="0"/>
                  <w:marRight w:val="0"/>
                  <w:marTop w:val="0"/>
                  <w:marBottom w:val="0"/>
                  <w:divBdr>
                    <w:top w:val="none" w:sz="0" w:space="0" w:color="auto"/>
                    <w:left w:val="none" w:sz="0" w:space="0" w:color="auto"/>
                    <w:bottom w:val="none" w:sz="0" w:space="0" w:color="auto"/>
                    <w:right w:val="none" w:sz="0" w:space="0" w:color="auto"/>
                  </w:divBdr>
                  <w:divsChild>
                    <w:div w:id="222757641">
                      <w:marLeft w:val="0"/>
                      <w:marRight w:val="0"/>
                      <w:marTop w:val="0"/>
                      <w:marBottom w:val="0"/>
                      <w:divBdr>
                        <w:top w:val="none" w:sz="0" w:space="0" w:color="auto"/>
                        <w:left w:val="none" w:sz="0" w:space="0" w:color="auto"/>
                        <w:bottom w:val="none" w:sz="0" w:space="0" w:color="auto"/>
                        <w:right w:val="none" w:sz="0" w:space="0" w:color="auto"/>
                      </w:divBdr>
                    </w:div>
                  </w:divsChild>
                </w:div>
                <w:div w:id="247540212">
                  <w:marLeft w:val="0"/>
                  <w:marRight w:val="0"/>
                  <w:marTop w:val="0"/>
                  <w:marBottom w:val="0"/>
                  <w:divBdr>
                    <w:top w:val="none" w:sz="0" w:space="0" w:color="auto"/>
                    <w:left w:val="none" w:sz="0" w:space="0" w:color="auto"/>
                    <w:bottom w:val="none" w:sz="0" w:space="0" w:color="auto"/>
                    <w:right w:val="none" w:sz="0" w:space="0" w:color="auto"/>
                  </w:divBdr>
                  <w:divsChild>
                    <w:div w:id="1878397543">
                      <w:marLeft w:val="0"/>
                      <w:marRight w:val="0"/>
                      <w:marTop w:val="0"/>
                      <w:marBottom w:val="0"/>
                      <w:divBdr>
                        <w:top w:val="none" w:sz="0" w:space="0" w:color="auto"/>
                        <w:left w:val="none" w:sz="0" w:space="0" w:color="auto"/>
                        <w:bottom w:val="none" w:sz="0" w:space="0" w:color="auto"/>
                        <w:right w:val="none" w:sz="0" w:space="0" w:color="auto"/>
                      </w:divBdr>
                    </w:div>
                  </w:divsChild>
                </w:div>
                <w:div w:id="372656983">
                  <w:marLeft w:val="0"/>
                  <w:marRight w:val="0"/>
                  <w:marTop w:val="0"/>
                  <w:marBottom w:val="0"/>
                  <w:divBdr>
                    <w:top w:val="none" w:sz="0" w:space="0" w:color="auto"/>
                    <w:left w:val="none" w:sz="0" w:space="0" w:color="auto"/>
                    <w:bottom w:val="none" w:sz="0" w:space="0" w:color="auto"/>
                    <w:right w:val="none" w:sz="0" w:space="0" w:color="auto"/>
                  </w:divBdr>
                  <w:divsChild>
                    <w:div w:id="1716276320">
                      <w:marLeft w:val="0"/>
                      <w:marRight w:val="0"/>
                      <w:marTop w:val="0"/>
                      <w:marBottom w:val="0"/>
                      <w:divBdr>
                        <w:top w:val="none" w:sz="0" w:space="0" w:color="auto"/>
                        <w:left w:val="none" w:sz="0" w:space="0" w:color="auto"/>
                        <w:bottom w:val="none" w:sz="0" w:space="0" w:color="auto"/>
                        <w:right w:val="none" w:sz="0" w:space="0" w:color="auto"/>
                      </w:divBdr>
                    </w:div>
                  </w:divsChild>
                </w:div>
                <w:div w:id="899706015">
                  <w:marLeft w:val="0"/>
                  <w:marRight w:val="0"/>
                  <w:marTop w:val="0"/>
                  <w:marBottom w:val="0"/>
                  <w:divBdr>
                    <w:top w:val="none" w:sz="0" w:space="0" w:color="auto"/>
                    <w:left w:val="none" w:sz="0" w:space="0" w:color="auto"/>
                    <w:bottom w:val="none" w:sz="0" w:space="0" w:color="auto"/>
                    <w:right w:val="none" w:sz="0" w:space="0" w:color="auto"/>
                  </w:divBdr>
                  <w:divsChild>
                    <w:div w:id="2057123465">
                      <w:marLeft w:val="0"/>
                      <w:marRight w:val="0"/>
                      <w:marTop w:val="0"/>
                      <w:marBottom w:val="0"/>
                      <w:divBdr>
                        <w:top w:val="none" w:sz="0" w:space="0" w:color="auto"/>
                        <w:left w:val="none" w:sz="0" w:space="0" w:color="auto"/>
                        <w:bottom w:val="none" w:sz="0" w:space="0" w:color="auto"/>
                        <w:right w:val="none" w:sz="0" w:space="0" w:color="auto"/>
                      </w:divBdr>
                    </w:div>
                  </w:divsChild>
                </w:div>
                <w:div w:id="1159689251">
                  <w:marLeft w:val="0"/>
                  <w:marRight w:val="0"/>
                  <w:marTop w:val="0"/>
                  <w:marBottom w:val="0"/>
                  <w:divBdr>
                    <w:top w:val="none" w:sz="0" w:space="0" w:color="auto"/>
                    <w:left w:val="none" w:sz="0" w:space="0" w:color="auto"/>
                    <w:bottom w:val="none" w:sz="0" w:space="0" w:color="auto"/>
                    <w:right w:val="none" w:sz="0" w:space="0" w:color="auto"/>
                  </w:divBdr>
                  <w:divsChild>
                    <w:div w:id="56634106">
                      <w:marLeft w:val="0"/>
                      <w:marRight w:val="0"/>
                      <w:marTop w:val="0"/>
                      <w:marBottom w:val="0"/>
                      <w:divBdr>
                        <w:top w:val="none" w:sz="0" w:space="0" w:color="auto"/>
                        <w:left w:val="none" w:sz="0" w:space="0" w:color="auto"/>
                        <w:bottom w:val="none" w:sz="0" w:space="0" w:color="auto"/>
                        <w:right w:val="none" w:sz="0" w:space="0" w:color="auto"/>
                      </w:divBdr>
                    </w:div>
                  </w:divsChild>
                </w:div>
                <w:div w:id="1291398257">
                  <w:marLeft w:val="0"/>
                  <w:marRight w:val="0"/>
                  <w:marTop w:val="0"/>
                  <w:marBottom w:val="0"/>
                  <w:divBdr>
                    <w:top w:val="none" w:sz="0" w:space="0" w:color="auto"/>
                    <w:left w:val="none" w:sz="0" w:space="0" w:color="auto"/>
                    <w:bottom w:val="none" w:sz="0" w:space="0" w:color="auto"/>
                    <w:right w:val="none" w:sz="0" w:space="0" w:color="auto"/>
                  </w:divBdr>
                  <w:divsChild>
                    <w:div w:id="1920480205">
                      <w:marLeft w:val="0"/>
                      <w:marRight w:val="0"/>
                      <w:marTop w:val="0"/>
                      <w:marBottom w:val="0"/>
                      <w:divBdr>
                        <w:top w:val="none" w:sz="0" w:space="0" w:color="auto"/>
                        <w:left w:val="none" w:sz="0" w:space="0" w:color="auto"/>
                        <w:bottom w:val="none" w:sz="0" w:space="0" w:color="auto"/>
                        <w:right w:val="none" w:sz="0" w:space="0" w:color="auto"/>
                      </w:divBdr>
                    </w:div>
                  </w:divsChild>
                </w:div>
                <w:div w:id="1683512239">
                  <w:marLeft w:val="0"/>
                  <w:marRight w:val="0"/>
                  <w:marTop w:val="0"/>
                  <w:marBottom w:val="0"/>
                  <w:divBdr>
                    <w:top w:val="none" w:sz="0" w:space="0" w:color="auto"/>
                    <w:left w:val="none" w:sz="0" w:space="0" w:color="auto"/>
                    <w:bottom w:val="none" w:sz="0" w:space="0" w:color="auto"/>
                    <w:right w:val="none" w:sz="0" w:space="0" w:color="auto"/>
                  </w:divBdr>
                  <w:divsChild>
                    <w:div w:id="1236665353">
                      <w:marLeft w:val="0"/>
                      <w:marRight w:val="0"/>
                      <w:marTop w:val="0"/>
                      <w:marBottom w:val="0"/>
                      <w:divBdr>
                        <w:top w:val="none" w:sz="0" w:space="0" w:color="auto"/>
                        <w:left w:val="none" w:sz="0" w:space="0" w:color="auto"/>
                        <w:bottom w:val="none" w:sz="0" w:space="0" w:color="auto"/>
                        <w:right w:val="none" w:sz="0" w:space="0" w:color="auto"/>
                      </w:divBdr>
                    </w:div>
                  </w:divsChild>
                </w:div>
                <w:div w:id="2042432032">
                  <w:marLeft w:val="0"/>
                  <w:marRight w:val="0"/>
                  <w:marTop w:val="0"/>
                  <w:marBottom w:val="0"/>
                  <w:divBdr>
                    <w:top w:val="none" w:sz="0" w:space="0" w:color="auto"/>
                    <w:left w:val="none" w:sz="0" w:space="0" w:color="auto"/>
                    <w:bottom w:val="none" w:sz="0" w:space="0" w:color="auto"/>
                    <w:right w:val="none" w:sz="0" w:space="0" w:color="auto"/>
                  </w:divBdr>
                  <w:divsChild>
                    <w:div w:id="20479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44375">
          <w:marLeft w:val="0"/>
          <w:marRight w:val="0"/>
          <w:marTop w:val="0"/>
          <w:marBottom w:val="0"/>
          <w:divBdr>
            <w:top w:val="none" w:sz="0" w:space="0" w:color="auto"/>
            <w:left w:val="none" w:sz="0" w:space="0" w:color="auto"/>
            <w:bottom w:val="none" w:sz="0" w:space="0" w:color="auto"/>
            <w:right w:val="none" w:sz="0" w:space="0" w:color="auto"/>
          </w:divBdr>
          <w:divsChild>
            <w:div w:id="58942200">
              <w:marLeft w:val="0"/>
              <w:marRight w:val="0"/>
              <w:marTop w:val="0"/>
              <w:marBottom w:val="0"/>
              <w:divBdr>
                <w:top w:val="none" w:sz="0" w:space="0" w:color="auto"/>
                <w:left w:val="none" w:sz="0" w:space="0" w:color="auto"/>
                <w:bottom w:val="none" w:sz="0" w:space="0" w:color="auto"/>
                <w:right w:val="none" w:sz="0" w:space="0" w:color="auto"/>
              </w:divBdr>
              <w:divsChild>
                <w:div w:id="186334773">
                  <w:marLeft w:val="0"/>
                  <w:marRight w:val="0"/>
                  <w:marTop w:val="0"/>
                  <w:marBottom w:val="0"/>
                  <w:divBdr>
                    <w:top w:val="none" w:sz="0" w:space="0" w:color="auto"/>
                    <w:left w:val="none" w:sz="0" w:space="0" w:color="auto"/>
                    <w:bottom w:val="none" w:sz="0" w:space="0" w:color="auto"/>
                    <w:right w:val="none" w:sz="0" w:space="0" w:color="auto"/>
                  </w:divBdr>
                </w:div>
              </w:divsChild>
            </w:div>
            <w:div w:id="1176192272">
              <w:marLeft w:val="0"/>
              <w:marRight w:val="0"/>
              <w:marTop w:val="0"/>
              <w:marBottom w:val="0"/>
              <w:divBdr>
                <w:top w:val="none" w:sz="0" w:space="0" w:color="auto"/>
                <w:left w:val="none" w:sz="0" w:space="0" w:color="auto"/>
                <w:bottom w:val="none" w:sz="0" w:space="0" w:color="auto"/>
                <w:right w:val="none" w:sz="0" w:space="0" w:color="auto"/>
              </w:divBdr>
              <w:divsChild>
                <w:div w:id="17544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96084">
      <w:bodyDiv w:val="1"/>
      <w:marLeft w:val="0"/>
      <w:marRight w:val="0"/>
      <w:marTop w:val="0"/>
      <w:marBottom w:val="0"/>
      <w:divBdr>
        <w:top w:val="none" w:sz="0" w:space="0" w:color="auto"/>
        <w:left w:val="none" w:sz="0" w:space="0" w:color="auto"/>
        <w:bottom w:val="none" w:sz="0" w:space="0" w:color="auto"/>
        <w:right w:val="none" w:sz="0" w:space="0" w:color="auto"/>
      </w:divBdr>
    </w:div>
    <w:div w:id="743913848">
      <w:bodyDiv w:val="1"/>
      <w:marLeft w:val="0"/>
      <w:marRight w:val="0"/>
      <w:marTop w:val="0"/>
      <w:marBottom w:val="0"/>
      <w:divBdr>
        <w:top w:val="none" w:sz="0" w:space="0" w:color="auto"/>
        <w:left w:val="none" w:sz="0" w:space="0" w:color="auto"/>
        <w:bottom w:val="none" w:sz="0" w:space="0" w:color="auto"/>
        <w:right w:val="none" w:sz="0" w:space="0" w:color="auto"/>
      </w:divBdr>
    </w:div>
    <w:div w:id="750658948">
      <w:bodyDiv w:val="1"/>
      <w:marLeft w:val="0"/>
      <w:marRight w:val="0"/>
      <w:marTop w:val="0"/>
      <w:marBottom w:val="0"/>
      <w:divBdr>
        <w:top w:val="none" w:sz="0" w:space="0" w:color="auto"/>
        <w:left w:val="none" w:sz="0" w:space="0" w:color="auto"/>
        <w:bottom w:val="none" w:sz="0" w:space="0" w:color="auto"/>
        <w:right w:val="none" w:sz="0" w:space="0" w:color="auto"/>
      </w:divBdr>
      <w:divsChild>
        <w:div w:id="921454541">
          <w:marLeft w:val="0"/>
          <w:marRight w:val="0"/>
          <w:marTop w:val="0"/>
          <w:marBottom w:val="0"/>
          <w:divBdr>
            <w:top w:val="none" w:sz="0" w:space="0" w:color="auto"/>
            <w:left w:val="none" w:sz="0" w:space="0" w:color="auto"/>
            <w:bottom w:val="none" w:sz="0" w:space="0" w:color="auto"/>
            <w:right w:val="none" w:sz="0" w:space="0" w:color="auto"/>
          </w:divBdr>
          <w:divsChild>
            <w:div w:id="1264459262">
              <w:marLeft w:val="0"/>
              <w:marRight w:val="0"/>
              <w:marTop w:val="0"/>
              <w:marBottom w:val="0"/>
              <w:divBdr>
                <w:top w:val="none" w:sz="0" w:space="0" w:color="auto"/>
                <w:left w:val="none" w:sz="0" w:space="0" w:color="auto"/>
                <w:bottom w:val="none" w:sz="0" w:space="0" w:color="auto"/>
                <w:right w:val="none" w:sz="0" w:space="0" w:color="auto"/>
              </w:divBdr>
              <w:divsChild>
                <w:div w:id="206378851">
                  <w:marLeft w:val="0"/>
                  <w:marRight w:val="0"/>
                  <w:marTop w:val="0"/>
                  <w:marBottom w:val="0"/>
                  <w:divBdr>
                    <w:top w:val="none" w:sz="0" w:space="0" w:color="auto"/>
                    <w:left w:val="none" w:sz="0" w:space="0" w:color="auto"/>
                    <w:bottom w:val="none" w:sz="0" w:space="0" w:color="auto"/>
                    <w:right w:val="none" w:sz="0" w:space="0" w:color="auto"/>
                  </w:divBdr>
                  <w:divsChild>
                    <w:div w:id="1551454738">
                      <w:marLeft w:val="0"/>
                      <w:marRight w:val="0"/>
                      <w:marTop w:val="0"/>
                      <w:marBottom w:val="0"/>
                      <w:divBdr>
                        <w:top w:val="none" w:sz="0" w:space="0" w:color="auto"/>
                        <w:left w:val="none" w:sz="0" w:space="0" w:color="auto"/>
                        <w:bottom w:val="none" w:sz="0" w:space="0" w:color="auto"/>
                        <w:right w:val="none" w:sz="0" w:space="0" w:color="auto"/>
                      </w:divBdr>
                    </w:div>
                  </w:divsChild>
                </w:div>
                <w:div w:id="806632621">
                  <w:marLeft w:val="0"/>
                  <w:marRight w:val="0"/>
                  <w:marTop w:val="0"/>
                  <w:marBottom w:val="0"/>
                  <w:divBdr>
                    <w:top w:val="none" w:sz="0" w:space="0" w:color="auto"/>
                    <w:left w:val="none" w:sz="0" w:space="0" w:color="auto"/>
                    <w:bottom w:val="none" w:sz="0" w:space="0" w:color="auto"/>
                    <w:right w:val="none" w:sz="0" w:space="0" w:color="auto"/>
                  </w:divBdr>
                  <w:divsChild>
                    <w:div w:id="11982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37777">
      <w:bodyDiv w:val="1"/>
      <w:marLeft w:val="0"/>
      <w:marRight w:val="0"/>
      <w:marTop w:val="0"/>
      <w:marBottom w:val="0"/>
      <w:divBdr>
        <w:top w:val="none" w:sz="0" w:space="0" w:color="auto"/>
        <w:left w:val="none" w:sz="0" w:space="0" w:color="auto"/>
        <w:bottom w:val="none" w:sz="0" w:space="0" w:color="auto"/>
        <w:right w:val="none" w:sz="0" w:space="0" w:color="auto"/>
      </w:divBdr>
      <w:divsChild>
        <w:div w:id="722557235">
          <w:marLeft w:val="0"/>
          <w:marRight w:val="0"/>
          <w:marTop w:val="0"/>
          <w:marBottom w:val="0"/>
          <w:divBdr>
            <w:top w:val="none" w:sz="0" w:space="0" w:color="auto"/>
            <w:left w:val="none" w:sz="0" w:space="0" w:color="auto"/>
            <w:bottom w:val="none" w:sz="0" w:space="0" w:color="auto"/>
            <w:right w:val="none" w:sz="0" w:space="0" w:color="auto"/>
          </w:divBdr>
          <w:divsChild>
            <w:div w:id="891234272">
              <w:marLeft w:val="0"/>
              <w:marRight w:val="0"/>
              <w:marTop w:val="0"/>
              <w:marBottom w:val="0"/>
              <w:divBdr>
                <w:top w:val="none" w:sz="0" w:space="0" w:color="auto"/>
                <w:left w:val="none" w:sz="0" w:space="0" w:color="auto"/>
                <w:bottom w:val="none" w:sz="0" w:space="0" w:color="auto"/>
                <w:right w:val="none" w:sz="0" w:space="0" w:color="auto"/>
              </w:divBdr>
              <w:divsChild>
                <w:div w:id="1009524055">
                  <w:marLeft w:val="0"/>
                  <w:marRight w:val="0"/>
                  <w:marTop w:val="0"/>
                  <w:marBottom w:val="0"/>
                  <w:divBdr>
                    <w:top w:val="none" w:sz="0" w:space="0" w:color="auto"/>
                    <w:left w:val="none" w:sz="0" w:space="0" w:color="auto"/>
                    <w:bottom w:val="none" w:sz="0" w:space="0" w:color="auto"/>
                    <w:right w:val="none" w:sz="0" w:space="0" w:color="auto"/>
                  </w:divBdr>
                </w:div>
              </w:divsChild>
            </w:div>
            <w:div w:id="1001274733">
              <w:marLeft w:val="0"/>
              <w:marRight w:val="0"/>
              <w:marTop w:val="0"/>
              <w:marBottom w:val="0"/>
              <w:divBdr>
                <w:top w:val="none" w:sz="0" w:space="0" w:color="auto"/>
                <w:left w:val="none" w:sz="0" w:space="0" w:color="auto"/>
                <w:bottom w:val="none" w:sz="0" w:space="0" w:color="auto"/>
                <w:right w:val="none" w:sz="0" w:space="0" w:color="auto"/>
              </w:divBdr>
              <w:divsChild>
                <w:div w:id="1547716931">
                  <w:marLeft w:val="0"/>
                  <w:marRight w:val="0"/>
                  <w:marTop w:val="0"/>
                  <w:marBottom w:val="0"/>
                  <w:divBdr>
                    <w:top w:val="none" w:sz="0" w:space="0" w:color="auto"/>
                    <w:left w:val="none" w:sz="0" w:space="0" w:color="auto"/>
                    <w:bottom w:val="none" w:sz="0" w:space="0" w:color="auto"/>
                    <w:right w:val="none" w:sz="0" w:space="0" w:color="auto"/>
                  </w:divBdr>
                </w:div>
              </w:divsChild>
            </w:div>
            <w:div w:id="1436243455">
              <w:marLeft w:val="0"/>
              <w:marRight w:val="0"/>
              <w:marTop w:val="0"/>
              <w:marBottom w:val="0"/>
              <w:divBdr>
                <w:top w:val="none" w:sz="0" w:space="0" w:color="auto"/>
                <w:left w:val="none" w:sz="0" w:space="0" w:color="auto"/>
                <w:bottom w:val="none" w:sz="0" w:space="0" w:color="auto"/>
                <w:right w:val="none" w:sz="0" w:space="0" w:color="auto"/>
              </w:divBdr>
              <w:divsChild>
                <w:div w:id="37167501">
                  <w:marLeft w:val="0"/>
                  <w:marRight w:val="0"/>
                  <w:marTop w:val="0"/>
                  <w:marBottom w:val="0"/>
                  <w:divBdr>
                    <w:top w:val="none" w:sz="0" w:space="0" w:color="auto"/>
                    <w:left w:val="none" w:sz="0" w:space="0" w:color="auto"/>
                    <w:bottom w:val="none" w:sz="0" w:space="0" w:color="auto"/>
                    <w:right w:val="none" w:sz="0" w:space="0" w:color="auto"/>
                  </w:divBdr>
                  <w:divsChild>
                    <w:div w:id="1281180683">
                      <w:marLeft w:val="0"/>
                      <w:marRight w:val="0"/>
                      <w:marTop w:val="0"/>
                      <w:marBottom w:val="0"/>
                      <w:divBdr>
                        <w:top w:val="none" w:sz="0" w:space="0" w:color="auto"/>
                        <w:left w:val="none" w:sz="0" w:space="0" w:color="auto"/>
                        <w:bottom w:val="none" w:sz="0" w:space="0" w:color="auto"/>
                        <w:right w:val="none" w:sz="0" w:space="0" w:color="auto"/>
                      </w:divBdr>
                    </w:div>
                  </w:divsChild>
                </w:div>
                <w:div w:id="361977601">
                  <w:marLeft w:val="0"/>
                  <w:marRight w:val="0"/>
                  <w:marTop w:val="0"/>
                  <w:marBottom w:val="0"/>
                  <w:divBdr>
                    <w:top w:val="none" w:sz="0" w:space="0" w:color="auto"/>
                    <w:left w:val="none" w:sz="0" w:space="0" w:color="auto"/>
                    <w:bottom w:val="none" w:sz="0" w:space="0" w:color="auto"/>
                    <w:right w:val="none" w:sz="0" w:space="0" w:color="auto"/>
                  </w:divBdr>
                  <w:divsChild>
                    <w:div w:id="419108716">
                      <w:marLeft w:val="0"/>
                      <w:marRight w:val="0"/>
                      <w:marTop w:val="0"/>
                      <w:marBottom w:val="0"/>
                      <w:divBdr>
                        <w:top w:val="none" w:sz="0" w:space="0" w:color="auto"/>
                        <w:left w:val="none" w:sz="0" w:space="0" w:color="auto"/>
                        <w:bottom w:val="none" w:sz="0" w:space="0" w:color="auto"/>
                        <w:right w:val="none" w:sz="0" w:space="0" w:color="auto"/>
                      </w:divBdr>
                    </w:div>
                  </w:divsChild>
                </w:div>
                <w:div w:id="438842033">
                  <w:marLeft w:val="0"/>
                  <w:marRight w:val="0"/>
                  <w:marTop w:val="0"/>
                  <w:marBottom w:val="0"/>
                  <w:divBdr>
                    <w:top w:val="none" w:sz="0" w:space="0" w:color="auto"/>
                    <w:left w:val="none" w:sz="0" w:space="0" w:color="auto"/>
                    <w:bottom w:val="none" w:sz="0" w:space="0" w:color="auto"/>
                    <w:right w:val="none" w:sz="0" w:space="0" w:color="auto"/>
                  </w:divBdr>
                  <w:divsChild>
                    <w:div w:id="1279753896">
                      <w:marLeft w:val="0"/>
                      <w:marRight w:val="0"/>
                      <w:marTop w:val="0"/>
                      <w:marBottom w:val="0"/>
                      <w:divBdr>
                        <w:top w:val="none" w:sz="0" w:space="0" w:color="auto"/>
                        <w:left w:val="none" w:sz="0" w:space="0" w:color="auto"/>
                        <w:bottom w:val="none" w:sz="0" w:space="0" w:color="auto"/>
                        <w:right w:val="none" w:sz="0" w:space="0" w:color="auto"/>
                      </w:divBdr>
                    </w:div>
                  </w:divsChild>
                </w:div>
                <w:div w:id="440996688">
                  <w:marLeft w:val="0"/>
                  <w:marRight w:val="0"/>
                  <w:marTop w:val="0"/>
                  <w:marBottom w:val="0"/>
                  <w:divBdr>
                    <w:top w:val="none" w:sz="0" w:space="0" w:color="auto"/>
                    <w:left w:val="none" w:sz="0" w:space="0" w:color="auto"/>
                    <w:bottom w:val="none" w:sz="0" w:space="0" w:color="auto"/>
                    <w:right w:val="none" w:sz="0" w:space="0" w:color="auto"/>
                  </w:divBdr>
                  <w:divsChild>
                    <w:div w:id="935673160">
                      <w:marLeft w:val="0"/>
                      <w:marRight w:val="0"/>
                      <w:marTop w:val="0"/>
                      <w:marBottom w:val="0"/>
                      <w:divBdr>
                        <w:top w:val="none" w:sz="0" w:space="0" w:color="auto"/>
                        <w:left w:val="none" w:sz="0" w:space="0" w:color="auto"/>
                        <w:bottom w:val="none" w:sz="0" w:space="0" w:color="auto"/>
                        <w:right w:val="none" w:sz="0" w:space="0" w:color="auto"/>
                      </w:divBdr>
                    </w:div>
                  </w:divsChild>
                </w:div>
                <w:div w:id="582952648">
                  <w:marLeft w:val="0"/>
                  <w:marRight w:val="0"/>
                  <w:marTop w:val="0"/>
                  <w:marBottom w:val="0"/>
                  <w:divBdr>
                    <w:top w:val="none" w:sz="0" w:space="0" w:color="auto"/>
                    <w:left w:val="none" w:sz="0" w:space="0" w:color="auto"/>
                    <w:bottom w:val="none" w:sz="0" w:space="0" w:color="auto"/>
                    <w:right w:val="none" w:sz="0" w:space="0" w:color="auto"/>
                  </w:divBdr>
                  <w:divsChild>
                    <w:div w:id="236289594">
                      <w:marLeft w:val="0"/>
                      <w:marRight w:val="0"/>
                      <w:marTop w:val="0"/>
                      <w:marBottom w:val="0"/>
                      <w:divBdr>
                        <w:top w:val="none" w:sz="0" w:space="0" w:color="auto"/>
                        <w:left w:val="none" w:sz="0" w:space="0" w:color="auto"/>
                        <w:bottom w:val="none" w:sz="0" w:space="0" w:color="auto"/>
                        <w:right w:val="none" w:sz="0" w:space="0" w:color="auto"/>
                      </w:divBdr>
                    </w:div>
                  </w:divsChild>
                </w:div>
                <w:div w:id="589855243">
                  <w:marLeft w:val="0"/>
                  <w:marRight w:val="0"/>
                  <w:marTop w:val="0"/>
                  <w:marBottom w:val="0"/>
                  <w:divBdr>
                    <w:top w:val="none" w:sz="0" w:space="0" w:color="auto"/>
                    <w:left w:val="none" w:sz="0" w:space="0" w:color="auto"/>
                    <w:bottom w:val="none" w:sz="0" w:space="0" w:color="auto"/>
                    <w:right w:val="none" w:sz="0" w:space="0" w:color="auto"/>
                  </w:divBdr>
                  <w:divsChild>
                    <w:div w:id="1973168355">
                      <w:marLeft w:val="0"/>
                      <w:marRight w:val="0"/>
                      <w:marTop w:val="0"/>
                      <w:marBottom w:val="0"/>
                      <w:divBdr>
                        <w:top w:val="none" w:sz="0" w:space="0" w:color="auto"/>
                        <w:left w:val="none" w:sz="0" w:space="0" w:color="auto"/>
                        <w:bottom w:val="none" w:sz="0" w:space="0" w:color="auto"/>
                        <w:right w:val="none" w:sz="0" w:space="0" w:color="auto"/>
                      </w:divBdr>
                    </w:div>
                  </w:divsChild>
                </w:div>
                <w:div w:id="705640677">
                  <w:marLeft w:val="0"/>
                  <w:marRight w:val="0"/>
                  <w:marTop w:val="0"/>
                  <w:marBottom w:val="0"/>
                  <w:divBdr>
                    <w:top w:val="none" w:sz="0" w:space="0" w:color="auto"/>
                    <w:left w:val="none" w:sz="0" w:space="0" w:color="auto"/>
                    <w:bottom w:val="none" w:sz="0" w:space="0" w:color="auto"/>
                    <w:right w:val="none" w:sz="0" w:space="0" w:color="auto"/>
                  </w:divBdr>
                  <w:divsChild>
                    <w:div w:id="457182617">
                      <w:marLeft w:val="0"/>
                      <w:marRight w:val="0"/>
                      <w:marTop w:val="0"/>
                      <w:marBottom w:val="0"/>
                      <w:divBdr>
                        <w:top w:val="none" w:sz="0" w:space="0" w:color="auto"/>
                        <w:left w:val="none" w:sz="0" w:space="0" w:color="auto"/>
                        <w:bottom w:val="none" w:sz="0" w:space="0" w:color="auto"/>
                        <w:right w:val="none" w:sz="0" w:space="0" w:color="auto"/>
                      </w:divBdr>
                    </w:div>
                  </w:divsChild>
                </w:div>
                <w:div w:id="736439987">
                  <w:marLeft w:val="0"/>
                  <w:marRight w:val="0"/>
                  <w:marTop w:val="0"/>
                  <w:marBottom w:val="0"/>
                  <w:divBdr>
                    <w:top w:val="none" w:sz="0" w:space="0" w:color="auto"/>
                    <w:left w:val="none" w:sz="0" w:space="0" w:color="auto"/>
                    <w:bottom w:val="none" w:sz="0" w:space="0" w:color="auto"/>
                    <w:right w:val="none" w:sz="0" w:space="0" w:color="auto"/>
                  </w:divBdr>
                  <w:divsChild>
                    <w:div w:id="1298222737">
                      <w:marLeft w:val="0"/>
                      <w:marRight w:val="0"/>
                      <w:marTop w:val="0"/>
                      <w:marBottom w:val="0"/>
                      <w:divBdr>
                        <w:top w:val="none" w:sz="0" w:space="0" w:color="auto"/>
                        <w:left w:val="none" w:sz="0" w:space="0" w:color="auto"/>
                        <w:bottom w:val="none" w:sz="0" w:space="0" w:color="auto"/>
                        <w:right w:val="none" w:sz="0" w:space="0" w:color="auto"/>
                      </w:divBdr>
                    </w:div>
                  </w:divsChild>
                </w:div>
                <w:div w:id="783113657">
                  <w:marLeft w:val="0"/>
                  <w:marRight w:val="0"/>
                  <w:marTop w:val="0"/>
                  <w:marBottom w:val="0"/>
                  <w:divBdr>
                    <w:top w:val="none" w:sz="0" w:space="0" w:color="auto"/>
                    <w:left w:val="none" w:sz="0" w:space="0" w:color="auto"/>
                    <w:bottom w:val="none" w:sz="0" w:space="0" w:color="auto"/>
                    <w:right w:val="none" w:sz="0" w:space="0" w:color="auto"/>
                  </w:divBdr>
                  <w:divsChild>
                    <w:div w:id="1095251986">
                      <w:marLeft w:val="0"/>
                      <w:marRight w:val="0"/>
                      <w:marTop w:val="0"/>
                      <w:marBottom w:val="0"/>
                      <w:divBdr>
                        <w:top w:val="none" w:sz="0" w:space="0" w:color="auto"/>
                        <w:left w:val="none" w:sz="0" w:space="0" w:color="auto"/>
                        <w:bottom w:val="none" w:sz="0" w:space="0" w:color="auto"/>
                        <w:right w:val="none" w:sz="0" w:space="0" w:color="auto"/>
                      </w:divBdr>
                    </w:div>
                  </w:divsChild>
                </w:div>
                <w:div w:id="802120966">
                  <w:marLeft w:val="0"/>
                  <w:marRight w:val="0"/>
                  <w:marTop w:val="0"/>
                  <w:marBottom w:val="0"/>
                  <w:divBdr>
                    <w:top w:val="none" w:sz="0" w:space="0" w:color="auto"/>
                    <w:left w:val="none" w:sz="0" w:space="0" w:color="auto"/>
                    <w:bottom w:val="none" w:sz="0" w:space="0" w:color="auto"/>
                    <w:right w:val="none" w:sz="0" w:space="0" w:color="auto"/>
                  </w:divBdr>
                  <w:divsChild>
                    <w:div w:id="1479420018">
                      <w:marLeft w:val="0"/>
                      <w:marRight w:val="0"/>
                      <w:marTop w:val="0"/>
                      <w:marBottom w:val="0"/>
                      <w:divBdr>
                        <w:top w:val="none" w:sz="0" w:space="0" w:color="auto"/>
                        <w:left w:val="none" w:sz="0" w:space="0" w:color="auto"/>
                        <w:bottom w:val="none" w:sz="0" w:space="0" w:color="auto"/>
                        <w:right w:val="none" w:sz="0" w:space="0" w:color="auto"/>
                      </w:divBdr>
                    </w:div>
                  </w:divsChild>
                </w:div>
                <w:div w:id="813327163">
                  <w:marLeft w:val="0"/>
                  <w:marRight w:val="0"/>
                  <w:marTop w:val="0"/>
                  <w:marBottom w:val="0"/>
                  <w:divBdr>
                    <w:top w:val="none" w:sz="0" w:space="0" w:color="auto"/>
                    <w:left w:val="none" w:sz="0" w:space="0" w:color="auto"/>
                    <w:bottom w:val="none" w:sz="0" w:space="0" w:color="auto"/>
                    <w:right w:val="none" w:sz="0" w:space="0" w:color="auto"/>
                  </w:divBdr>
                  <w:divsChild>
                    <w:div w:id="90589664">
                      <w:marLeft w:val="0"/>
                      <w:marRight w:val="0"/>
                      <w:marTop w:val="0"/>
                      <w:marBottom w:val="0"/>
                      <w:divBdr>
                        <w:top w:val="none" w:sz="0" w:space="0" w:color="auto"/>
                        <w:left w:val="none" w:sz="0" w:space="0" w:color="auto"/>
                        <w:bottom w:val="none" w:sz="0" w:space="0" w:color="auto"/>
                        <w:right w:val="none" w:sz="0" w:space="0" w:color="auto"/>
                      </w:divBdr>
                    </w:div>
                  </w:divsChild>
                </w:div>
                <w:div w:id="866336455">
                  <w:marLeft w:val="0"/>
                  <w:marRight w:val="0"/>
                  <w:marTop w:val="0"/>
                  <w:marBottom w:val="0"/>
                  <w:divBdr>
                    <w:top w:val="none" w:sz="0" w:space="0" w:color="auto"/>
                    <w:left w:val="none" w:sz="0" w:space="0" w:color="auto"/>
                    <w:bottom w:val="none" w:sz="0" w:space="0" w:color="auto"/>
                    <w:right w:val="none" w:sz="0" w:space="0" w:color="auto"/>
                  </w:divBdr>
                  <w:divsChild>
                    <w:div w:id="1043287477">
                      <w:marLeft w:val="0"/>
                      <w:marRight w:val="0"/>
                      <w:marTop w:val="0"/>
                      <w:marBottom w:val="0"/>
                      <w:divBdr>
                        <w:top w:val="none" w:sz="0" w:space="0" w:color="auto"/>
                        <w:left w:val="none" w:sz="0" w:space="0" w:color="auto"/>
                        <w:bottom w:val="none" w:sz="0" w:space="0" w:color="auto"/>
                        <w:right w:val="none" w:sz="0" w:space="0" w:color="auto"/>
                      </w:divBdr>
                    </w:div>
                  </w:divsChild>
                </w:div>
                <w:div w:id="906844767">
                  <w:marLeft w:val="0"/>
                  <w:marRight w:val="0"/>
                  <w:marTop w:val="0"/>
                  <w:marBottom w:val="0"/>
                  <w:divBdr>
                    <w:top w:val="none" w:sz="0" w:space="0" w:color="auto"/>
                    <w:left w:val="none" w:sz="0" w:space="0" w:color="auto"/>
                    <w:bottom w:val="none" w:sz="0" w:space="0" w:color="auto"/>
                    <w:right w:val="none" w:sz="0" w:space="0" w:color="auto"/>
                  </w:divBdr>
                  <w:divsChild>
                    <w:div w:id="717781559">
                      <w:marLeft w:val="0"/>
                      <w:marRight w:val="0"/>
                      <w:marTop w:val="0"/>
                      <w:marBottom w:val="0"/>
                      <w:divBdr>
                        <w:top w:val="none" w:sz="0" w:space="0" w:color="auto"/>
                        <w:left w:val="none" w:sz="0" w:space="0" w:color="auto"/>
                        <w:bottom w:val="none" w:sz="0" w:space="0" w:color="auto"/>
                        <w:right w:val="none" w:sz="0" w:space="0" w:color="auto"/>
                      </w:divBdr>
                    </w:div>
                  </w:divsChild>
                </w:div>
                <w:div w:id="971178508">
                  <w:marLeft w:val="0"/>
                  <w:marRight w:val="0"/>
                  <w:marTop w:val="0"/>
                  <w:marBottom w:val="0"/>
                  <w:divBdr>
                    <w:top w:val="none" w:sz="0" w:space="0" w:color="auto"/>
                    <w:left w:val="none" w:sz="0" w:space="0" w:color="auto"/>
                    <w:bottom w:val="none" w:sz="0" w:space="0" w:color="auto"/>
                    <w:right w:val="none" w:sz="0" w:space="0" w:color="auto"/>
                  </w:divBdr>
                  <w:divsChild>
                    <w:div w:id="453139317">
                      <w:marLeft w:val="0"/>
                      <w:marRight w:val="0"/>
                      <w:marTop w:val="0"/>
                      <w:marBottom w:val="0"/>
                      <w:divBdr>
                        <w:top w:val="none" w:sz="0" w:space="0" w:color="auto"/>
                        <w:left w:val="none" w:sz="0" w:space="0" w:color="auto"/>
                        <w:bottom w:val="none" w:sz="0" w:space="0" w:color="auto"/>
                        <w:right w:val="none" w:sz="0" w:space="0" w:color="auto"/>
                      </w:divBdr>
                    </w:div>
                  </w:divsChild>
                </w:div>
                <w:div w:id="1023551737">
                  <w:marLeft w:val="0"/>
                  <w:marRight w:val="0"/>
                  <w:marTop w:val="0"/>
                  <w:marBottom w:val="0"/>
                  <w:divBdr>
                    <w:top w:val="none" w:sz="0" w:space="0" w:color="auto"/>
                    <w:left w:val="none" w:sz="0" w:space="0" w:color="auto"/>
                    <w:bottom w:val="none" w:sz="0" w:space="0" w:color="auto"/>
                    <w:right w:val="none" w:sz="0" w:space="0" w:color="auto"/>
                  </w:divBdr>
                  <w:divsChild>
                    <w:div w:id="614412827">
                      <w:marLeft w:val="0"/>
                      <w:marRight w:val="0"/>
                      <w:marTop w:val="0"/>
                      <w:marBottom w:val="0"/>
                      <w:divBdr>
                        <w:top w:val="none" w:sz="0" w:space="0" w:color="auto"/>
                        <w:left w:val="none" w:sz="0" w:space="0" w:color="auto"/>
                        <w:bottom w:val="none" w:sz="0" w:space="0" w:color="auto"/>
                        <w:right w:val="none" w:sz="0" w:space="0" w:color="auto"/>
                      </w:divBdr>
                    </w:div>
                  </w:divsChild>
                </w:div>
                <w:div w:id="1274168020">
                  <w:marLeft w:val="0"/>
                  <w:marRight w:val="0"/>
                  <w:marTop w:val="0"/>
                  <w:marBottom w:val="0"/>
                  <w:divBdr>
                    <w:top w:val="none" w:sz="0" w:space="0" w:color="auto"/>
                    <w:left w:val="none" w:sz="0" w:space="0" w:color="auto"/>
                    <w:bottom w:val="none" w:sz="0" w:space="0" w:color="auto"/>
                    <w:right w:val="none" w:sz="0" w:space="0" w:color="auto"/>
                  </w:divBdr>
                  <w:divsChild>
                    <w:div w:id="1447310358">
                      <w:marLeft w:val="0"/>
                      <w:marRight w:val="0"/>
                      <w:marTop w:val="0"/>
                      <w:marBottom w:val="0"/>
                      <w:divBdr>
                        <w:top w:val="none" w:sz="0" w:space="0" w:color="auto"/>
                        <w:left w:val="none" w:sz="0" w:space="0" w:color="auto"/>
                        <w:bottom w:val="none" w:sz="0" w:space="0" w:color="auto"/>
                        <w:right w:val="none" w:sz="0" w:space="0" w:color="auto"/>
                      </w:divBdr>
                    </w:div>
                  </w:divsChild>
                </w:div>
                <w:div w:id="1356617282">
                  <w:marLeft w:val="0"/>
                  <w:marRight w:val="0"/>
                  <w:marTop w:val="0"/>
                  <w:marBottom w:val="0"/>
                  <w:divBdr>
                    <w:top w:val="none" w:sz="0" w:space="0" w:color="auto"/>
                    <w:left w:val="none" w:sz="0" w:space="0" w:color="auto"/>
                    <w:bottom w:val="none" w:sz="0" w:space="0" w:color="auto"/>
                    <w:right w:val="none" w:sz="0" w:space="0" w:color="auto"/>
                  </w:divBdr>
                  <w:divsChild>
                    <w:div w:id="54086810">
                      <w:marLeft w:val="0"/>
                      <w:marRight w:val="0"/>
                      <w:marTop w:val="0"/>
                      <w:marBottom w:val="0"/>
                      <w:divBdr>
                        <w:top w:val="none" w:sz="0" w:space="0" w:color="auto"/>
                        <w:left w:val="none" w:sz="0" w:space="0" w:color="auto"/>
                        <w:bottom w:val="none" w:sz="0" w:space="0" w:color="auto"/>
                        <w:right w:val="none" w:sz="0" w:space="0" w:color="auto"/>
                      </w:divBdr>
                    </w:div>
                  </w:divsChild>
                </w:div>
                <w:div w:id="1370255015">
                  <w:marLeft w:val="0"/>
                  <w:marRight w:val="0"/>
                  <w:marTop w:val="0"/>
                  <w:marBottom w:val="0"/>
                  <w:divBdr>
                    <w:top w:val="none" w:sz="0" w:space="0" w:color="auto"/>
                    <w:left w:val="none" w:sz="0" w:space="0" w:color="auto"/>
                    <w:bottom w:val="none" w:sz="0" w:space="0" w:color="auto"/>
                    <w:right w:val="none" w:sz="0" w:space="0" w:color="auto"/>
                  </w:divBdr>
                  <w:divsChild>
                    <w:div w:id="1556548607">
                      <w:marLeft w:val="0"/>
                      <w:marRight w:val="0"/>
                      <w:marTop w:val="0"/>
                      <w:marBottom w:val="0"/>
                      <w:divBdr>
                        <w:top w:val="none" w:sz="0" w:space="0" w:color="auto"/>
                        <w:left w:val="none" w:sz="0" w:space="0" w:color="auto"/>
                        <w:bottom w:val="none" w:sz="0" w:space="0" w:color="auto"/>
                        <w:right w:val="none" w:sz="0" w:space="0" w:color="auto"/>
                      </w:divBdr>
                    </w:div>
                  </w:divsChild>
                </w:div>
                <w:div w:id="1463307154">
                  <w:marLeft w:val="0"/>
                  <w:marRight w:val="0"/>
                  <w:marTop w:val="0"/>
                  <w:marBottom w:val="0"/>
                  <w:divBdr>
                    <w:top w:val="none" w:sz="0" w:space="0" w:color="auto"/>
                    <w:left w:val="none" w:sz="0" w:space="0" w:color="auto"/>
                    <w:bottom w:val="none" w:sz="0" w:space="0" w:color="auto"/>
                    <w:right w:val="none" w:sz="0" w:space="0" w:color="auto"/>
                  </w:divBdr>
                  <w:divsChild>
                    <w:div w:id="1670399340">
                      <w:marLeft w:val="0"/>
                      <w:marRight w:val="0"/>
                      <w:marTop w:val="0"/>
                      <w:marBottom w:val="0"/>
                      <w:divBdr>
                        <w:top w:val="none" w:sz="0" w:space="0" w:color="auto"/>
                        <w:left w:val="none" w:sz="0" w:space="0" w:color="auto"/>
                        <w:bottom w:val="none" w:sz="0" w:space="0" w:color="auto"/>
                        <w:right w:val="none" w:sz="0" w:space="0" w:color="auto"/>
                      </w:divBdr>
                    </w:div>
                  </w:divsChild>
                </w:div>
                <w:div w:id="1678071219">
                  <w:marLeft w:val="0"/>
                  <w:marRight w:val="0"/>
                  <w:marTop w:val="0"/>
                  <w:marBottom w:val="0"/>
                  <w:divBdr>
                    <w:top w:val="none" w:sz="0" w:space="0" w:color="auto"/>
                    <w:left w:val="none" w:sz="0" w:space="0" w:color="auto"/>
                    <w:bottom w:val="none" w:sz="0" w:space="0" w:color="auto"/>
                    <w:right w:val="none" w:sz="0" w:space="0" w:color="auto"/>
                  </w:divBdr>
                  <w:divsChild>
                    <w:div w:id="501092372">
                      <w:marLeft w:val="0"/>
                      <w:marRight w:val="0"/>
                      <w:marTop w:val="0"/>
                      <w:marBottom w:val="0"/>
                      <w:divBdr>
                        <w:top w:val="none" w:sz="0" w:space="0" w:color="auto"/>
                        <w:left w:val="none" w:sz="0" w:space="0" w:color="auto"/>
                        <w:bottom w:val="none" w:sz="0" w:space="0" w:color="auto"/>
                        <w:right w:val="none" w:sz="0" w:space="0" w:color="auto"/>
                      </w:divBdr>
                    </w:div>
                  </w:divsChild>
                </w:div>
                <w:div w:id="1711298640">
                  <w:marLeft w:val="0"/>
                  <w:marRight w:val="0"/>
                  <w:marTop w:val="0"/>
                  <w:marBottom w:val="0"/>
                  <w:divBdr>
                    <w:top w:val="none" w:sz="0" w:space="0" w:color="auto"/>
                    <w:left w:val="none" w:sz="0" w:space="0" w:color="auto"/>
                    <w:bottom w:val="none" w:sz="0" w:space="0" w:color="auto"/>
                    <w:right w:val="none" w:sz="0" w:space="0" w:color="auto"/>
                  </w:divBdr>
                  <w:divsChild>
                    <w:div w:id="2107726870">
                      <w:marLeft w:val="0"/>
                      <w:marRight w:val="0"/>
                      <w:marTop w:val="0"/>
                      <w:marBottom w:val="0"/>
                      <w:divBdr>
                        <w:top w:val="none" w:sz="0" w:space="0" w:color="auto"/>
                        <w:left w:val="none" w:sz="0" w:space="0" w:color="auto"/>
                        <w:bottom w:val="none" w:sz="0" w:space="0" w:color="auto"/>
                        <w:right w:val="none" w:sz="0" w:space="0" w:color="auto"/>
                      </w:divBdr>
                    </w:div>
                  </w:divsChild>
                </w:div>
                <w:div w:id="1781414610">
                  <w:marLeft w:val="0"/>
                  <w:marRight w:val="0"/>
                  <w:marTop w:val="0"/>
                  <w:marBottom w:val="0"/>
                  <w:divBdr>
                    <w:top w:val="none" w:sz="0" w:space="0" w:color="auto"/>
                    <w:left w:val="none" w:sz="0" w:space="0" w:color="auto"/>
                    <w:bottom w:val="none" w:sz="0" w:space="0" w:color="auto"/>
                    <w:right w:val="none" w:sz="0" w:space="0" w:color="auto"/>
                  </w:divBdr>
                  <w:divsChild>
                    <w:div w:id="1430200622">
                      <w:marLeft w:val="0"/>
                      <w:marRight w:val="0"/>
                      <w:marTop w:val="0"/>
                      <w:marBottom w:val="0"/>
                      <w:divBdr>
                        <w:top w:val="none" w:sz="0" w:space="0" w:color="auto"/>
                        <w:left w:val="none" w:sz="0" w:space="0" w:color="auto"/>
                        <w:bottom w:val="none" w:sz="0" w:space="0" w:color="auto"/>
                        <w:right w:val="none" w:sz="0" w:space="0" w:color="auto"/>
                      </w:divBdr>
                    </w:div>
                  </w:divsChild>
                </w:div>
                <w:div w:id="1837450203">
                  <w:marLeft w:val="0"/>
                  <w:marRight w:val="0"/>
                  <w:marTop w:val="0"/>
                  <w:marBottom w:val="0"/>
                  <w:divBdr>
                    <w:top w:val="none" w:sz="0" w:space="0" w:color="auto"/>
                    <w:left w:val="none" w:sz="0" w:space="0" w:color="auto"/>
                    <w:bottom w:val="none" w:sz="0" w:space="0" w:color="auto"/>
                    <w:right w:val="none" w:sz="0" w:space="0" w:color="auto"/>
                  </w:divBdr>
                  <w:divsChild>
                    <w:div w:id="391196758">
                      <w:marLeft w:val="0"/>
                      <w:marRight w:val="0"/>
                      <w:marTop w:val="0"/>
                      <w:marBottom w:val="0"/>
                      <w:divBdr>
                        <w:top w:val="none" w:sz="0" w:space="0" w:color="auto"/>
                        <w:left w:val="none" w:sz="0" w:space="0" w:color="auto"/>
                        <w:bottom w:val="none" w:sz="0" w:space="0" w:color="auto"/>
                        <w:right w:val="none" w:sz="0" w:space="0" w:color="auto"/>
                      </w:divBdr>
                    </w:div>
                  </w:divsChild>
                </w:div>
                <w:div w:id="1864590406">
                  <w:marLeft w:val="0"/>
                  <w:marRight w:val="0"/>
                  <w:marTop w:val="0"/>
                  <w:marBottom w:val="0"/>
                  <w:divBdr>
                    <w:top w:val="none" w:sz="0" w:space="0" w:color="auto"/>
                    <w:left w:val="none" w:sz="0" w:space="0" w:color="auto"/>
                    <w:bottom w:val="none" w:sz="0" w:space="0" w:color="auto"/>
                    <w:right w:val="none" w:sz="0" w:space="0" w:color="auto"/>
                  </w:divBdr>
                  <w:divsChild>
                    <w:div w:id="1136796367">
                      <w:marLeft w:val="0"/>
                      <w:marRight w:val="0"/>
                      <w:marTop w:val="0"/>
                      <w:marBottom w:val="0"/>
                      <w:divBdr>
                        <w:top w:val="none" w:sz="0" w:space="0" w:color="auto"/>
                        <w:left w:val="none" w:sz="0" w:space="0" w:color="auto"/>
                        <w:bottom w:val="none" w:sz="0" w:space="0" w:color="auto"/>
                        <w:right w:val="none" w:sz="0" w:space="0" w:color="auto"/>
                      </w:divBdr>
                    </w:div>
                  </w:divsChild>
                </w:div>
                <w:div w:id="1896818138">
                  <w:marLeft w:val="0"/>
                  <w:marRight w:val="0"/>
                  <w:marTop w:val="0"/>
                  <w:marBottom w:val="0"/>
                  <w:divBdr>
                    <w:top w:val="none" w:sz="0" w:space="0" w:color="auto"/>
                    <w:left w:val="none" w:sz="0" w:space="0" w:color="auto"/>
                    <w:bottom w:val="none" w:sz="0" w:space="0" w:color="auto"/>
                    <w:right w:val="none" w:sz="0" w:space="0" w:color="auto"/>
                  </w:divBdr>
                  <w:divsChild>
                    <w:div w:id="2139760382">
                      <w:marLeft w:val="0"/>
                      <w:marRight w:val="0"/>
                      <w:marTop w:val="0"/>
                      <w:marBottom w:val="0"/>
                      <w:divBdr>
                        <w:top w:val="none" w:sz="0" w:space="0" w:color="auto"/>
                        <w:left w:val="none" w:sz="0" w:space="0" w:color="auto"/>
                        <w:bottom w:val="none" w:sz="0" w:space="0" w:color="auto"/>
                        <w:right w:val="none" w:sz="0" w:space="0" w:color="auto"/>
                      </w:divBdr>
                    </w:div>
                  </w:divsChild>
                </w:div>
                <w:div w:id="1932541272">
                  <w:marLeft w:val="0"/>
                  <w:marRight w:val="0"/>
                  <w:marTop w:val="0"/>
                  <w:marBottom w:val="0"/>
                  <w:divBdr>
                    <w:top w:val="none" w:sz="0" w:space="0" w:color="auto"/>
                    <w:left w:val="none" w:sz="0" w:space="0" w:color="auto"/>
                    <w:bottom w:val="none" w:sz="0" w:space="0" w:color="auto"/>
                    <w:right w:val="none" w:sz="0" w:space="0" w:color="auto"/>
                  </w:divBdr>
                  <w:divsChild>
                    <w:div w:id="452986229">
                      <w:marLeft w:val="0"/>
                      <w:marRight w:val="0"/>
                      <w:marTop w:val="0"/>
                      <w:marBottom w:val="0"/>
                      <w:divBdr>
                        <w:top w:val="none" w:sz="0" w:space="0" w:color="auto"/>
                        <w:left w:val="none" w:sz="0" w:space="0" w:color="auto"/>
                        <w:bottom w:val="none" w:sz="0" w:space="0" w:color="auto"/>
                        <w:right w:val="none" w:sz="0" w:space="0" w:color="auto"/>
                      </w:divBdr>
                    </w:div>
                  </w:divsChild>
                </w:div>
                <w:div w:id="1959556360">
                  <w:marLeft w:val="0"/>
                  <w:marRight w:val="0"/>
                  <w:marTop w:val="0"/>
                  <w:marBottom w:val="0"/>
                  <w:divBdr>
                    <w:top w:val="none" w:sz="0" w:space="0" w:color="auto"/>
                    <w:left w:val="none" w:sz="0" w:space="0" w:color="auto"/>
                    <w:bottom w:val="none" w:sz="0" w:space="0" w:color="auto"/>
                    <w:right w:val="none" w:sz="0" w:space="0" w:color="auto"/>
                  </w:divBdr>
                  <w:divsChild>
                    <w:div w:id="561522724">
                      <w:marLeft w:val="0"/>
                      <w:marRight w:val="0"/>
                      <w:marTop w:val="0"/>
                      <w:marBottom w:val="0"/>
                      <w:divBdr>
                        <w:top w:val="none" w:sz="0" w:space="0" w:color="auto"/>
                        <w:left w:val="none" w:sz="0" w:space="0" w:color="auto"/>
                        <w:bottom w:val="none" w:sz="0" w:space="0" w:color="auto"/>
                        <w:right w:val="none" w:sz="0" w:space="0" w:color="auto"/>
                      </w:divBdr>
                    </w:div>
                  </w:divsChild>
                </w:div>
                <w:div w:id="2047026084">
                  <w:marLeft w:val="0"/>
                  <w:marRight w:val="0"/>
                  <w:marTop w:val="0"/>
                  <w:marBottom w:val="0"/>
                  <w:divBdr>
                    <w:top w:val="none" w:sz="0" w:space="0" w:color="auto"/>
                    <w:left w:val="none" w:sz="0" w:space="0" w:color="auto"/>
                    <w:bottom w:val="none" w:sz="0" w:space="0" w:color="auto"/>
                    <w:right w:val="none" w:sz="0" w:space="0" w:color="auto"/>
                  </w:divBdr>
                  <w:divsChild>
                    <w:div w:id="15336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97614">
      <w:bodyDiv w:val="1"/>
      <w:marLeft w:val="0"/>
      <w:marRight w:val="0"/>
      <w:marTop w:val="0"/>
      <w:marBottom w:val="0"/>
      <w:divBdr>
        <w:top w:val="none" w:sz="0" w:space="0" w:color="auto"/>
        <w:left w:val="none" w:sz="0" w:space="0" w:color="auto"/>
        <w:bottom w:val="none" w:sz="0" w:space="0" w:color="auto"/>
        <w:right w:val="none" w:sz="0" w:space="0" w:color="auto"/>
      </w:divBdr>
      <w:divsChild>
        <w:div w:id="545488115">
          <w:marLeft w:val="0"/>
          <w:marRight w:val="0"/>
          <w:marTop w:val="0"/>
          <w:marBottom w:val="0"/>
          <w:divBdr>
            <w:top w:val="none" w:sz="0" w:space="0" w:color="auto"/>
            <w:left w:val="none" w:sz="0" w:space="0" w:color="auto"/>
            <w:bottom w:val="none" w:sz="0" w:space="0" w:color="auto"/>
            <w:right w:val="none" w:sz="0" w:space="0" w:color="auto"/>
          </w:divBdr>
          <w:divsChild>
            <w:div w:id="218320686">
              <w:marLeft w:val="0"/>
              <w:marRight w:val="0"/>
              <w:marTop w:val="0"/>
              <w:marBottom w:val="0"/>
              <w:divBdr>
                <w:top w:val="none" w:sz="0" w:space="0" w:color="auto"/>
                <w:left w:val="none" w:sz="0" w:space="0" w:color="auto"/>
                <w:bottom w:val="none" w:sz="0" w:space="0" w:color="auto"/>
                <w:right w:val="none" w:sz="0" w:space="0" w:color="auto"/>
              </w:divBdr>
              <w:divsChild>
                <w:div w:id="1336112570">
                  <w:marLeft w:val="0"/>
                  <w:marRight w:val="0"/>
                  <w:marTop w:val="0"/>
                  <w:marBottom w:val="0"/>
                  <w:divBdr>
                    <w:top w:val="none" w:sz="0" w:space="0" w:color="auto"/>
                    <w:left w:val="none" w:sz="0" w:space="0" w:color="auto"/>
                    <w:bottom w:val="none" w:sz="0" w:space="0" w:color="auto"/>
                    <w:right w:val="none" w:sz="0" w:space="0" w:color="auto"/>
                  </w:divBdr>
                </w:div>
              </w:divsChild>
            </w:div>
            <w:div w:id="298465005">
              <w:marLeft w:val="0"/>
              <w:marRight w:val="0"/>
              <w:marTop w:val="0"/>
              <w:marBottom w:val="0"/>
              <w:divBdr>
                <w:top w:val="none" w:sz="0" w:space="0" w:color="auto"/>
                <w:left w:val="none" w:sz="0" w:space="0" w:color="auto"/>
                <w:bottom w:val="none" w:sz="0" w:space="0" w:color="auto"/>
                <w:right w:val="none" w:sz="0" w:space="0" w:color="auto"/>
              </w:divBdr>
              <w:divsChild>
                <w:div w:id="442654901">
                  <w:marLeft w:val="0"/>
                  <w:marRight w:val="0"/>
                  <w:marTop w:val="0"/>
                  <w:marBottom w:val="0"/>
                  <w:divBdr>
                    <w:top w:val="none" w:sz="0" w:space="0" w:color="auto"/>
                    <w:left w:val="none" w:sz="0" w:space="0" w:color="auto"/>
                    <w:bottom w:val="none" w:sz="0" w:space="0" w:color="auto"/>
                    <w:right w:val="none" w:sz="0" w:space="0" w:color="auto"/>
                  </w:divBdr>
                </w:div>
              </w:divsChild>
            </w:div>
            <w:div w:id="678771941">
              <w:marLeft w:val="0"/>
              <w:marRight w:val="0"/>
              <w:marTop w:val="0"/>
              <w:marBottom w:val="0"/>
              <w:divBdr>
                <w:top w:val="none" w:sz="0" w:space="0" w:color="auto"/>
                <w:left w:val="none" w:sz="0" w:space="0" w:color="auto"/>
                <w:bottom w:val="none" w:sz="0" w:space="0" w:color="auto"/>
                <w:right w:val="none" w:sz="0" w:space="0" w:color="auto"/>
              </w:divBdr>
              <w:divsChild>
                <w:div w:id="1980765430">
                  <w:marLeft w:val="0"/>
                  <w:marRight w:val="0"/>
                  <w:marTop w:val="0"/>
                  <w:marBottom w:val="0"/>
                  <w:divBdr>
                    <w:top w:val="none" w:sz="0" w:space="0" w:color="auto"/>
                    <w:left w:val="none" w:sz="0" w:space="0" w:color="auto"/>
                    <w:bottom w:val="none" w:sz="0" w:space="0" w:color="auto"/>
                    <w:right w:val="none" w:sz="0" w:space="0" w:color="auto"/>
                  </w:divBdr>
                </w:div>
              </w:divsChild>
            </w:div>
            <w:div w:id="723020428">
              <w:marLeft w:val="0"/>
              <w:marRight w:val="0"/>
              <w:marTop w:val="0"/>
              <w:marBottom w:val="0"/>
              <w:divBdr>
                <w:top w:val="none" w:sz="0" w:space="0" w:color="auto"/>
                <w:left w:val="none" w:sz="0" w:space="0" w:color="auto"/>
                <w:bottom w:val="none" w:sz="0" w:space="0" w:color="auto"/>
                <w:right w:val="none" w:sz="0" w:space="0" w:color="auto"/>
              </w:divBdr>
              <w:divsChild>
                <w:div w:id="768162044">
                  <w:marLeft w:val="0"/>
                  <w:marRight w:val="0"/>
                  <w:marTop w:val="0"/>
                  <w:marBottom w:val="0"/>
                  <w:divBdr>
                    <w:top w:val="none" w:sz="0" w:space="0" w:color="auto"/>
                    <w:left w:val="none" w:sz="0" w:space="0" w:color="auto"/>
                    <w:bottom w:val="none" w:sz="0" w:space="0" w:color="auto"/>
                    <w:right w:val="none" w:sz="0" w:space="0" w:color="auto"/>
                  </w:divBdr>
                </w:div>
              </w:divsChild>
            </w:div>
            <w:div w:id="915552719">
              <w:marLeft w:val="0"/>
              <w:marRight w:val="0"/>
              <w:marTop w:val="0"/>
              <w:marBottom w:val="0"/>
              <w:divBdr>
                <w:top w:val="none" w:sz="0" w:space="0" w:color="auto"/>
                <w:left w:val="none" w:sz="0" w:space="0" w:color="auto"/>
                <w:bottom w:val="none" w:sz="0" w:space="0" w:color="auto"/>
                <w:right w:val="none" w:sz="0" w:space="0" w:color="auto"/>
              </w:divBdr>
              <w:divsChild>
                <w:div w:id="796027182">
                  <w:marLeft w:val="0"/>
                  <w:marRight w:val="0"/>
                  <w:marTop w:val="0"/>
                  <w:marBottom w:val="0"/>
                  <w:divBdr>
                    <w:top w:val="none" w:sz="0" w:space="0" w:color="auto"/>
                    <w:left w:val="none" w:sz="0" w:space="0" w:color="auto"/>
                    <w:bottom w:val="none" w:sz="0" w:space="0" w:color="auto"/>
                    <w:right w:val="none" w:sz="0" w:space="0" w:color="auto"/>
                  </w:divBdr>
                </w:div>
              </w:divsChild>
            </w:div>
            <w:div w:id="961613785">
              <w:marLeft w:val="0"/>
              <w:marRight w:val="0"/>
              <w:marTop w:val="0"/>
              <w:marBottom w:val="0"/>
              <w:divBdr>
                <w:top w:val="none" w:sz="0" w:space="0" w:color="auto"/>
                <w:left w:val="none" w:sz="0" w:space="0" w:color="auto"/>
                <w:bottom w:val="none" w:sz="0" w:space="0" w:color="auto"/>
                <w:right w:val="none" w:sz="0" w:space="0" w:color="auto"/>
              </w:divBdr>
              <w:divsChild>
                <w:div w:id="1761677184">
                  <w:marLeft w:val="0"/>
                  <w:marRight w:val="0"/>
                  <w:marTop w:val="0"/>
                  <w:marBottom w:val="0"/>
                  <w:divBdr>
                    <w:top w:val="none" w:sz="0" w:space="0" w:color="auto"/>
                    <w:left w:val="none" w:sz="0" w:space="0" w:color="auto"/>
                    <w:bottom w:val="none" w:sz="0" w:space="0" w:color="auto"/>
                    <w:right w:val="none" w:sz="0" w:space="0" w:color="auto"/>
                  </w:divBdr>
                </w:div>
              </w:divsChild>
            </w:div>
            <w:div w:id="1000279325">
              <w:marLeft w:val="0"/>
              <w:marRight w:val="0"/>
              <w:marTop w:val="0"/>
              <w:marBottom w:val="0"/>
              <w:divBdr>
                <w:top w:val="none" w:sz="0" w:space="0" w:color="auto"/>
                <w:left w:val="none" w:sz="0" w:space="0" w:color="auto"/>
                <w:bottom w:val="none" w:sz="0" w:space="0" w:color="auto"/>
                <w:right w:val="none" w:sz="0" w:space="0" w:color="auto"/>
              </w:divBdr>
              <w:divsChild>
                <w:div w:id="1107307998">
                  <w:marLeft w:val="0"/>
                  <w:marRight w:val="0"/>
                  <w:marTop w:val="0"/>
                  <w:marBottom w:val="0"/>
                  <w:divBdr>
                    <w:top w:val="none" w:sz="0" w:space="0" w:color="auto"/>
                    <w:left w:val="none" w:sz="0" w:space="0" w:color="auto"/>
                    <w:bottom w:val="none" w:sz="0" w:space="0" w:color="auto"/>
                    <w:right w:val="none" w:sz="0" w:space="0" w:color="auto"/>
                  </w:divBdr>
                </w:div>
              </w:divsChild>
            </w:div>
            <w:div w:id="1328249310">
              <w:marLeft w:val="0"/>
              <w:marRight w:val="0"/>
              <w:marTop w:val="0"/>
              <w:marBottom w:val="0"/>
              <w:divBdr>
                <w:top w:val="none" w:sz="0" w:space="0" w:color="auto"/>
                <w:left w:val="none" w:sz="0" w:space="0" w:color="auto"/>
                <w:bottom w:val="none" w:sz="0" w:space="0" w:color="auto"/>
                <w:right w:val="none" w:sz="0" w:space="0" w:color="auto"/>
              </w:divBdr>
              <w:divsChild>
                <w:div w:id="1005475548">
                  <w:marLeft w:val="0"/>
                  <w:marRight w:val="0"/>
                  <w:marTop w:val="0"/>
                  <w:marBottom w:val="0"/>
                  <w:divBdr>
                    <w:top w:val="none" w:sz="0" w:space="0" w:color="auto"/>
                    <w:left w:val="none" w:sz="0" w:space="0" w:color="auto"/>
                    <w:bottom w:val="none" w:sz="0" w:space="0" w:color="auto"/>
                    <w:right w:val="none" w:sz="0" w:space="0" w:color="auto"/>
                  </w:divBdr>
                </w:div>
              </w:divsChild>
            </w:div>
            <w:div w:id="1379159806">
              <w:marLeft w:val="0"/>
              <w:marRight w:val="0"/>
              <w:marTop w:val="0"/>
              <w:marBottom w:val="0"/>
              <w:divBdr>
                <w:top w:val="none" w:sz="0" w:space="0" w:color="auto"/>
                <w:left w:val="none" w:sz="0" w:space="0" w:color="auto"/>
                <w:bottom w:val="none" w:sz="0" w:space="0" w:color="auto"/>
                <w:right w:val="none" w:sz="0" w:space="0" w:color="auto"/>
              </w:divBdr>
              <w:divsChild>
                <w:div w:id="789980939">
                  <w:marLeft w:val="0"/>
                  <w:marRight w:val="0"/>
                  <w:marTop w:val="0"/>
                  <w:marBottom w:val="0"/>
                  <w:divBdr>
                    <w:top w:val="none" w:sz="0" w:space="0" w:color="auto"/>
                    <w:left w:val="none" w:sz="0" w:space="0" w:color="auto"/>
                    <w:bottom w:val="none" w:sz="0" w:space="0" w:color="auto"/>
                    <w:right w:val="none" w:sz="0" w:space="0" w:color="auto"/>
                  </w:divBdr>
                </w:div>
              </w:divsChild>
            </w:div>
            <w:div w:id="1401100735">
              <w:marLeft w:val="0"/>
              <w:marRight w:val="0"/>
              <w:marTop w:val="0"/>
              <w:marBottom w:val="0"/>
              <w:divBdr>
                <w:top w:val="none" w:sz="0" w:space="0" w:color="auto"/>
                <w:left w:val="none" w:sz="0" w:space="0" w:color="auto"/>
                <w:bottom w:val="none" w:sz="0" w:space="0" w:color="auto"/>
                <w:right w:val="none" w:sz="0" w:space="0" w:color="auto"/>
              </w:divBdr>
              <w:divsChild>
                <w:div w:id="371879999">
                  <w:marLeft w:val="0"/>
                  <w:marRight w:val="0"/>
                  <w:marTop w:val="0"/>
                  <w:marBottom w:val="0"/>
                  <w:divBdr>
                    <w:top w:val="none" w:sz="0" w:space="0" w:color="auto"/>
                    <w:left w:val="none" w:sz="0" w:space="0" w:color="auto"/>
                    <w:bottom w:val="none" w:sz="0" w:space="0" w:color="auto"/>
                    <w:right w:val="none" w:sz="0" w:space="0" w:color="auto"/>
                  </w:divBdr>
                </w:div>
              </w:divsChild>
            </w:div>
            <w:div w:id="1405029808">
              <w:marLeft w:val="0"/>
              <w:marRight w:val="0"/>
              <w:marTop w:val="0"/>
              <w:marBottom w:val="0"/>
              <w:divBdr>
                <w:top w:val="none" w:sz="0" w:space="0" w:color="auto"/>
                <w:left w:val="none" w:sz="0" w:space="0" w:color="auto"/>
                <w:bottom w:val="none" w:sz="0" w:space="0" w:color="auto"/>
                <w:right w:val="none" w:sz="0" w:space="0" w:color="auto"/>
              </w:divBdr>
              <w:divsChild>
                <w:div w:id="423190844">
                  <w:marLeft w:val="0"/>
                  <w:marRight w:val="0"/>
                  <w:marTop w:val="0"/>
                  <w:marBottom w:val="0"/>
                  <w:divBdr>
                    <w:top w:val="none" w:sz="0" w:space="0" w:color="auto"/>
                    <w:left w:val="none" w:sz="0" w:space="0" w:color="auto"/>
                    <w:bottom w:val="none" w:sz="0" w:space="0" w:color="auto"/>
                    <w:right w:val="none" w:sz="0" w:space="0" w:color="auto"/>
                  </w:divBdr>
                </w:div>
              </w:divsChild>
            </w:div>
            <w:div w:id="1452280490">
              <w:marLeft w:val="0"/>
              <w:marRight w:val="0"/>
              <w:marTop w:val="0"/>
              <w:marBottom w:val="0"/>
              <w:divBdr>
                <w:top w:val="none" w:sz="0" w:space="0" w:color="auto"/>
                <w:left w:val="none" w:sz="0" w:space="0" w:color="auto"/>
                <w:bottom w:val="none" w:sz="0" w:space="0" w:color="auto"/>
                <w:right w:val="none" w:sz="0" w:space="0" w:color="auto"/>
              </w:divBdr>
              <w:divsChild>
                <w:div w:id="360596710">
                  <w:marLeft w:val="0"/>
                  <w:marRight w:val="0"/>
                  <w:marTop w:val="0"/>
                  <w:marBottom w:val="0"/>
                  <w:divBdr>
                    <w:top w:val="none" w:sz="0" w:space="0" w:color="auto"/>
                    <w:left w:val="none" w:sz="0" w:space="0" w:color="auto"/>
                    <w:bottom w:val="none" w:sz="0" w:space="0" w:color="auto"/>
                    <w:right w:val="none" w:sz="0" w:space="0" w:color="auto"/>
                  </w:divBdr>
                </w:div>
              </w:divsChild>
            </w:div>
            <w:div w:id="1876497708">
              <w:marLeft w:val="0"/>
              <w:marRight w:val="0"/>
              <w:marTop w:val="0"/>
              <w:marBottom w:val="0"/>
              <w:divBdr>
                <w:top w:val="none" w:sz="0" w:space="0" w:color="auto"/>
                <w:left w:val="none" w:sz="0" w:space="0" w:color="auto"/>
                <w:bottom w:val="none" w:sz="0" w:space="0" w:color="auto"/>
                <w:right w:val="none" w:sz="0" w:space="0" w:color="auto"/>
              </w:divBdr>
              <w:divsChild>
                <w:div w:id="1282804666">
                  <w:marLeft w:val="0"/>
                  <w:marRight w:val="0"/>
                  <w:marTop w:val="0"/>
                  <w:marBottom w:val="0"/>
                  <w:divBdr>
                    <w:top w:val="none" w:sz="0" w:space="0" w:color="auto"/>
                    <w:left w:val="none" w:sz="0" w:space="0" w:color="auto"/>
                    <w:bottom w:val="none" w:sz="0" w:space="0" w:color="auto"/>
                    <w:right w:val="none" w:sz="0" w:space="0" w:color="auto"/>
                  </w:divBdr>
                </w:div>
              </w:divsChild>
            </w:div>
            <w:div w:id="1881699374">
              <w:marLeft w:val="0"/>
              <w:marRight w:val="0"/>
              <w:marTop w:val="0"/>
              <w:marBottom w:val="0"/>
              <w:divBdr>
                <w:top w:val="none" w:sz="0" w:space="0" w:color="auto"/>
                <w:left w:val="none" w:sz="0" w:space="0" w:color="auto"/>
                <w:bottom w:val="none" w:sz="0" w:space="0" w:color="auto"/>
                <w:right w:val="none" w:sz="0" w:space="0" w:color="auto"/>
              </w:divBdr>
              <w:divsChild>
                <w:div w:id="12130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57228">
      <w:bodyDiv w:val="1"/>
      <w:marLeft w:val="0"/>
      <w:marRight w:val="0"/>
      <w:marTop w:val="0"/>
      <w:marBottom w:val="0"/>
      <w:divBdr>
        <w:top w:val="none" w:sz="0" w:space="0" w:color="auto"/>
        <w:left w:val="none" w:sz="0" w:space="0" w:color="auto"/>
        <w:bottom w:val="none" w:sz="0" w:space="0" w:color="auto"/>
        <w:right w:val="none" w:sz="0" w:space="0" w:color="auto"/>
      </w:divBdr>
      <w:divsChild>
        <w:div w:id="1966883532">
          <w:marLeft w:val="0"/>
          <w:marRight w:val="0"/>
          <w:marTop w:val="0"/>
          <w:marBottom w:val="0"/>
          <w:divBdr>
            <w:top w:val="none" w:sz="0" w:space="0" w:color="auto"/>
            <w:left w:val="none" w:sz="0" w:space="0" w:color="auto"/>
            <w:bottom w:val="none" w:sz="0" w:space="0" w:color="auto"/>
            <w:right w:val="none" w:sz="0" w:space="0" w:color="auto"/>
          </w:divBdr>
          <w:divsChild>
            <w:div w:id="1080911919">
              <w:marLeft w:val="0"/>
              <w:marRight w:val="0"/>
              <w:marTop w:val="0"/>
              <w:marBottom w:val="0"/>
              <w:divBdr>
                <w:top w:val="none" w:sz="0" w:space="0" w:color="auto"/>
                <w:left w:val="none" w:sz="0" w:space="0" w:color="auto"/>
                <w:bottom w:val="none" w:sz="0" w:space="0" w:color="auto"/>
                <w:right w:val="none" w:sz="0" w:space="0" w:color="auto"/>
              </w:divBdr>
              <w:divsChild>
                <w:div w:id="403993399">
                  <w:marLeft w:val="0"/>
                  <w:marRight w:val="0"/>
                  <w:marTop w:val="0"/>
                  <w:marBottom w:val="0"/>
                  <w:divBdr>
                    <w:top w:val="none" w:sz="0" w:space="0" w:color="auto"/>
                    <w:left w:val="none" w:sz="0" w:space="0" w:color="auto"/>
                    <w:bottom w:val="none" w:sz="0" w:space="0" w:color="auto"/>
                    <w:right w:val="none" w:sz="0" w:space="0" w:color="auto"/>
                  </w:divBdr>
                  <w:divsChild>
                    <w:div w:id="18293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5942">
      <w:bodyDiv w:val="1"/>
      <w:marLeft w:val="0"/>
      <w:marRight w:val="0"/>
      <w:marTop w:val="0"/>
      <w:marBottom w:val="0"/>
      <w:divBdr>
        <w:top w:val="none" w:sz="0" w:space="0" w:color="auto"/>
        <w:left w:val="none" w:sz="0" w:space="0" w:color="auto"/>
        <w:bottom w:val="none" w:sz="0" w:space="0" w:color="auto"/>
        <w:right w:val="none" w:sz="0" w:space="0" w:color="auto"/>
      </w:divBdr>
      <w:divsChild>
        <w:div w:id="923680944">
          <w:marLeft w:val="0"/>
          <w:marRight w:val="0"/>
          <w:marTop w:val="0"/>
          <w:marBottom w:val="0"/>
          <w:divBdr>
            <w:top w:val="none" w:sz="0" w:space="0" w:color="auto"/>
            <w:left w:val="none" w:sz="0" w:space="0" w:color="auto"/>
            <w:bottom w:val="none" w:sz="0" w:space="0" w:color="auto"/>
            <w:right w:val="none" w:sz="0" w:space="0" w:color="auto"/>
          </w:divBdr>
          <w:divsChild>
            <w:div w:id="233635951">
              <w:marLeft w:val="0"/>
              <w:marRight w:val="0"/>
              <w:marTop w:val="0"/>
              <w:marBottom w:val="0"/>
              <w:divBdr>
                <w:top w:val="none" w:sz="0" w:space="0" w:color="auto"/>
                <w:left w:val="none" w:sz="0" w:space="0" w:color="auto"/>
                <w:bottom w:val="none" w:sz="0" w:space="0" w:color="auto"/>
                <w:right w:val="none" w:sz="0" w:space="0" w:color="auto"/>
              </w:divBdr>
              <w:divsChild>
                <w:div w:id="368606856">
                  <w:marLeft w:val="0"/>
                  <w:marRight w:val="0"/>
                  <w:marTop w:val="0"/>
                  <w:marBottom w:val="0"/>
                  <w:divBdr>
                    <w:top w:val="none" w:sz="0" w:space="0" w:color="auto"/>
                    <w:left w:val="none" w:sz="0" w:space="0" w:color="auto"/>
                    <w:bottom w:val="none" w:sz="0" w:space="0" w:color="auto"/>
                    <w:right w:val="none" w:sz="0" w:space="0" w:color="auto"/>
                  </w:divBdr>
                  <w:divsChild>
                    <w:div w:id="721831801">
                      <w:marLeft w:val="0"/>
                      <w:marRight w:val="0"/>
                      <w:marTop w:val="0"/>
                      <w:marBottom w:val="0"/>
                      <w:divBdr>
                        <w:top w:val="none" w:sz="0" w:space="0" w:color="auto"/>
                        <w:left w:val="none" w:sz="0" w:space="0" w:color="auto"/>
                        <w:bottom w:val="none" w:sz="0" w:space="0" w:color="auto"/>
                        <w:right w:val="none" w:sz="0" w:space="0" w:color="auto"/>
                      </w:divBdr>
                    </w:div>
                  </w:divsChild>
                </w:div>
                <w:div w:id="1693798356">
                  <w:marLeft w:val="0"/>
                  <w:marRight w:val="0"/>
                  <w:marTop w:val="0"/>
                  <w:marBottom w:val="0"/>
                  <w:divBdr>
                    <w:top w:val="none" w:sz="0" w:space="0" w:color="auto"/>
                    <w:left w:val="none" w:sz="0" w:space="0" w:color="auto"/>
                    <w:bottom w:val="none" w:sz="0" w:space="0" w:color="auto"/>
                    <w:right w:val="none" w:sz="0" w:space="0" w:color="auto"/>
                  </w:divBdr>
                  <w:divsChild>
                    <w:div w:id="13938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41417">
      <w:bodyDiv w:val="1"/>
      <w:marLeft w:val="0"/>
      <w:marRight w:val="0"/>
      <w:marTop w:val="0"/>
      <w:marBottom w:val="0"/>
      <w:divBdr>
        <w:top w:val="none" w:sz="0" w:space="0" w:color="auto"/>
        <w:left w:val="none" w:sz="0" w:space="0" w:color="auto"/>
        <w:bottom w:val="none" w:sz="0" w:space="0" w:color="auto"/>
        <w:right w:val="none" w:sz="0" w:space="0" w:color="auto"/>
      </w:divBdr>
      <w:divsChild>
        <w:div w:id="543324123">
          <w:marLeft w:val="0"/>
          <w:marRight w:val="0"/>
          <w:marTop w:val="0"/>
          <w:marBottom w:val="0"/>
          <w:divBdr>
            <w:top w:val="none" w:sz="0" w:space="0" w:color="auto"/>
            <w:left w:val="none" w:sz="0" w:space="0" w:color="auto"/>
            <w:bottom w:val="none" w:sz="0" w:space="0" w:color="auto"/>
            <w:right w:val="none" w:sz="0" w:space="0" w:color="auto"/>
          </w:divBdr>
          <w:divsChild>
            <w:div w:id="292759475">
              <w:marLeft w:val="0"/>
              <w:marRight w:val="0"/>
              <w:marTop w:val="0"/>
              <w:marBottom w:val="0"/>
              <w:divBdr>
                <w:top w:val="none" w:sz="0" w:space="0" w:color="auto"/>
                <w:left w:val="none" w:sz="0" w:space="0" w:color="auto"/>
                <w:bottom w:val="none" w:sz="0" w:space="0" w:color="auto"/>
                <w:right w:val="none" w:sz="0" w:space="0" w:color="auto"/>
              </w:divBdr>
              <w:divsChild>
                <w:div w:id="745761349">
                  <w:marLeft w:val="0"/>
                  <w:marRight w:val="0"/>
                  <w:marTop w:val="0"/>
                  <w:marBottom w:val="0"/>
                  <w:divBdr>
                    <w:top w:val="none" w:sz="0" w:space="0" w:color="auto"/>
                    <w:left w:val="none" w:sz="0" w:space="0" w:color="auto"/>
                    <w:bottom w:val="none" w:sz="0" w:space="0" w:color="auto"/>
                    <w:right w:val="none" w:sz="0" w:space="0" w:color="auto"/>
                  </w:divBdr>
                  <w:divsChild>
                    <w:div w:id="138422419">
                      <w:marLeft w:val="0"/>
                      <w:marRight w:val="0"/>
                      <w:marTop w:val="0"/>
                      <w:marBottom w:val="0"/>
                      <w:divBdr>
                        <w:top w:val="none" w:sz="0" w:space="0" w:color="auto"/>
                        <w:left w:val="none" w:sz="0" w:space="0" w:color="auto"/>
                        <w:bottom w:val="none" w:sz="0" w:space="0" w:color="auto"/>
                        <w:right w:val="none" w:sz="0" w:space="0" w:color="auto"/>
                      </w:divBdr>
                    </w:div>
                  </w:divsChild>
                </w:div>
                <w:div w:id="1709716164">
                  <w:marLeft w:val="0"/>
                  <w:marRight w:val="0"/>
                  <w:marTop w:val="0"/>
                  <w:marBottom w:val="0"/>
                  <w:divBdr>
                    <w:top w:val="none" w:sz="0" w:space="0" w:color="auto"/>
                    <w:left w:val="none" w:sz="0" w:space="0" w:color="auto"/>
                    <w:bottom w:val="none" w:sz="0" w:space="0" w:color="auto"/>
                    <w:right w:val="none" w:sz="0" w:space="0" w:color="auto"/>
                  </w:divBdr>
                  <w:divsChild>
                    <w:div w:id="1704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20187">
      <w:bodyDiv w:val="1"/>
      <w:marLeft w:val="0"/>
      <w:marRight w:val="0"/>
      <w:marTop w:val="0"/>
      <w:marBottom w:val="0"/>
      <w:divBdr>
        <w:top w:val="none" w:sz="0" w:space="0" w:color="auto"/>
        <w:left w:val="none" w:sz="0" w:space="0" w:color="auto"/>
        <w:bottom w:val="none" w:sz="0" w:space="0" w:color="auto"/>
        <w:right w:val="none" w:sz="0" w:space="0" w:color="auto"/>
      </w:divBdr>
      <w:divsChild>
        <w:div w:id="1789159890">
          <w:marLeft w:val="0"/>
          <w:marRight w:val="0"/>
          <w:marTop w:val="0"/>
          <w:marBottom w:val="0"/>
          <w:divBdr>
            <w:top w:val="none" w:sz="0" w:space="0" w:color="auto"/>
            <w:left w:val="none" w:sz="0" w:space="0" w:color="auto"/>
            <w:bottom w:val="none" w:sz="0" w:space="0" w:color="auto"/>
            <w:right w:val="none" w:sz="0" w:space="0" w:color="auto"/>
          </w:divBdr>
          <w:divsChild>
            <w:div w:id="447286492">
              <w:marLeft w:val="-120"/>
              <w:marRight w:val="-120"/>
              <w:marTop w:val="0"/>
              <w:marBottom w:val="0"/>
              <w:divBdr>
                <w:top w:val="none" w:sz="0" w:space="0" w:color="auto"/>
                <w:left w:val="none" w:sz="0" w:space="0" w:color="auto"/>
                <w:bottom w:val="none" w:sz="0" w:space="0" w:color="auto"/>
                <w:right w:val="none" w:sz="0" w:space="0" w:color="auto"/>
              </w:divBdr>
              <w:divsChild>
                <w:div w:id="1978366455">
                  <w:marLeft w:val="0"/>
                  <w:marRight w:val="0"/>
                  <w:marTop w:val="0"/>
                  <w:marBottom w:val="0"/>
                  <w:divBdr>
                    <w:top w:val="none" w:sz="0" w:space="0" w:color="auto"/>
                    <w:left w:val="none" w:sz="0" w:space="0" w:color="auto"/>
                    <w:bottom w:val="none" w:sz="0" w:space="0" w:color="auto"/>
                    <w:right w:val="none" w:sz="0" w:space="0" w:color="auto"/>
                  </w:divBdr>
                  <w:divsChild>
                    <w:div w:id="54816785">
                      <w:marLeft w:val="-120"/>
                      <w:marRight w:val="-120"/>
                      <w:marTop w:val="0"/>
                      <w:marBottom w:val="0"/>
                      <w:divBdr>
                        <w:top w:val="none" w:sz="0" w:space="0" w:color="auto"/>
                        <w:left w:val="none" w:sz="0" w:space="0" w:color="auto"/>
                        <w:bottom w:val="none" w:sz="0" w:space="0" w:color="auto"/>
                        <w:right w:val="none" w:sz="0" w:space="0" w:color="auto"/>
                      </w:divBdr>
                      <w:divsChild>
                        <w:div w:id="1370686141">
                          <w:marLeft w:val="0"/>
                          <w:marRight w:val="0"/>
                          <w:marTop w:val="0"/>
                          <w:marBottom w:val="0"/>
                          <w:divBdr>
                            <w:top w:val="none" w:sz="0" w:space="0" w:color="auto"/>
                            <w:left w:val="none" w:sz="0" w:space="0" w:color="auto"/>
                            <w:bottom w:val="none" w:sz="0" w:space="0" w:color="auto"/>
                            <w:right w:val="none" w:sz="0" w:space="0" w:color="auto"/>
                          </w:divBdr>
                          <w:divsChild>
                            <w:div w:id="1947539887">
                              <w:marLeft w:val="0"/>
                              <w:marRight w:val="0"/>
                              <w:marTop w:val="0"/>
                              <w:marBottom w:val="0"/>
                              <w:divBdr>
                                <w:top w:val="none" w:sz="0" w:space="0" w:color="auto"/>
                                <w:left w:val="none" w:sz="0" w:space="0" w:color="auto"/>
                                <w:bottom w:val="none" w:sz="0" w:space="0" w:color="auto"/>
                                <w:right w:val="none" w:sz="0" w:space="0" w:color="auto"/>
                              </w:divBdr>
                              <w:divsChild>
                                <w:div w:id="309139454">
                                  <w:marLeft w:val="0"/>
                                  <w:marRight w:val="0"/>
                                  <w:marTop w:val="0"/>
                                  <w:marBottom w:val="0"/>
                                  <w:divBdr>
                                    <w:top w:val="none" w:sz="0" w:space="0" w:color="auto"/>
                                    <w:left w:val="none" w:sz="0" w:space="0" w:color="auto"/>
                                    <w:bottom w:val="none" w:sz="0" w:space="0" w:color="auto"/>
                                    <w:right w:val="none" w:sz="0" w:space="0" w:color="auto"/>
                                  </w:divBdr>
                                  <w:divsChild>
                                    <w:div w:id="1459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841191">
      <w:bodyDiv w:val="1"/>
      <w:marLeft w:val="0"/>
      <w:marRight w:val="0"/>
      <w:marTop w:val="0"/>
      <w:marBottom w:val="0"/>
      <w:divBdr>
        <w:top w:val="none" w:sz="0" w:space="0" w:color="auto"/>
        <w:left w:val="none" w:sz="0" w:space="0" w:color="auto"/>
        <w:bottom w:val="none" w:sz="0" w:space="0" w:color="auto"/>
        <w:right w:val="none" w:sz="0" w:space="0" w:color="auto"/>
      </w:divBdr>
      <w:divsChild>
        <w:div w:id="1747266855">
          <w:marLeft w:val="0"/>
          <w:marRight w:val="0"/>
          <w:marTop w:val="0"/>
          <w:marBottom w:val="0"/>
          <w:divBdr>
            <w:top w:val="none" w:sz="0" w:space="0" w:color="auto"/>
            <w:left w:val="none" w:sz="0" w:space="0" w:color="auto"/>
            <w:bottom w:val="none" w:sz="0" w:space="0" w:color="auto"/>
            <w:right w:val="none" w:sz="0" w:space="0" w:color="auto"/>
          </w:divBdr>
          <w:divsChild>
            <w:div w:id="278267657">
              <w:marLeft w:val="0"/>
              <w:marRight w:val="0"/>
              <w:marTop w:val="0"/>
              <w:marBottom w:val="0"/>
              <w:divBdr>
                <w:top w:val="none" w:sz="0" w:space="0" w:color="auto"/>
                <w:left w:val="none" w:sz="0" w:space="0" w:color="auto"/>
                <w:bottom w:val="none" w:sz="0" w:space="0" w:color="auto"/>
                <w:right w:val="none" w:sz="0" w:space="0" w:color="auto"/>
              </w:divBdr>
              <w:divsChild>
                <w:div w:id="2012491346">
                  <w:marLeft w:val="0"/>
                  <w:marRight w:val="0"/>
                  <w:marTop w:val="0"/>
                  <w:marBottom w:val="0"/>
                  <w:divBdr>
                    <w:top w:val="none" w:sz="0" w:space="0" w:color="auto"/>
                    <w:left w:val="none" w:sz="0" w:space="0" w:color="auto"/>
                    <w:bottom w:val="none" w:sz="0" w:space="0" w:color="auto"/>
                    <w:right w:val="none" w:sz="0" w:space="0" w:color="auto"/>
                  </w:divBdr>
                </w:div>
              </w:divsChild>
            </w:div>
            <w:div w:id="932594025">
              <w:marLeft w:val="0"/>
              <w:marRight w:val="0"/>
              <w:marTop w:val="0"/>
              <w:marBottom w:val="0"/>
              <w:divBdr>
                <w:top w:val="none" w:sz="0" w:space="0" w:color="auto"/>
                <w:left w:val="none" w:sz="0" w:space="0" w:color="auto"/>
                <w:bottom w:val="none" w:sz="0" w:space="0" w:color="auto"/>
                <w:right w:val="none" w:sz="0" w:space="0" w:color="auto"/>
              </w:divBdr>
              <w:divsChild>
                <w:div w:id="1096365468">
                  <w:marLeft w:val="0"/>
                  <w:marRight w:val="0"/>
                  <w:marTop w:val="0"/>
                  <w:marBottom w:val="0"/>
                  <w:divBdr>
                    <w:top w:val="none" w:sz="0" w:space="0" w:color="auto"/>
                    <w:left w:val="none" w:sz="0" w:space="0" w:color="auto"/>
                    <w:bottom w:val="none" w:sz="0" w:space="0" w:color="auto"/>
                    <w:right w:val="none" w:sz="0" w:space="0" w:color="auto"/>
                  </w:divBdr>
                </w:div>
              </w:divsChild>
            </w:div>
            <w:div w:id="1461847068">
              <w:marLeft w:val="0"/>
              <w:marRight w:val="0"/>
              <w:marTop w:val="0"/>
              <w:marBottom w:val="0"/>
              <w:divBdr>
                <w:top w:val="none" w:sz="0" w:space="0" w:color="auto"/>
                <w:left w:val="none" w:sz="0" w:space="0" w:color="auto"/>
                <w:bottom w:val="none" w:sz="0" w:space="0" w:color="auto"/>
                <w:right w:val="none" w:sz="0" w:space="0" w:color="auto"/>
              </w:divBdr>
              <w:divsChild>
                <w:div w:id="11309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37461">
      <w:bodyDiv w:val="1"/>
      <w:marLeft w:val="0"/>
      <w:marRight w:val="0"/>
      <w:marTop w:val="0"/>
      <w:marBottom w:val="0"/>
      <w:divBdr>
        <w:top w:val="none" w:sz="0" w:space="0" w:color="auto"/>
        <w:left w:val="none" w:sz="0" w:space="0" w:color="auto"/>
        <w:bottom w:val="none" w:sz="0" w:space="0" w:color="auto"/>
        <w:right w:val="none" w:sz="0" w:space="0" w:color="auto"/>
      </w:divBdr>
      <w:divsChild>
        <w:div w:id="1211264353">
          <w:marLeft w:val="0"/>
          <w:marRight w:val="0"/>
          <w:marTop w:val="0"/>
          <w:marBottom w:val="0"/>
          <w:divBdr>
            <w:top w:val="none" w:sz="0" w:space="0" w:color="auto"/>
            <w:left w:val="none" w:sz="0" w:space="0" w:color="auto"/>
            <w:bottom w:val="none" w:sz="0" w:space="0" w:color="auto"/>
            <w:right w:val="none" w:sz="0" w:space="0" w:color="auto"/>
          </w:divBdr>
          <w:divsChild>
            <w:div w:id="652180724">
              <w:marLeft w:val="0"/>
              <w:marRight w:val="0"/>
              <w:marTop w:val="0"/>
              <w:marBottom w:val="0"/>
              <w:divBdr>
                <w:top w:val="none" w:sz="0" w:space="0" w:color="auto"/>
                <w:left w:val="none" w:sz="0" w:space="0" w:color="auto"/>
                <w:bottom w:val="none" w:sz="0" w:space="0" w:color="auto"/>
                <w:right w:val="none" w:sz="0" w:space="0" w:color="auto"/>
              </w:divBdr>
              <w:divsChild>
                <w:div w:id="1624723923">
                  <w:marLeft w:val="0"/>
                  <w:marRight w:val="0"/>
                  <w:marTop w:val="0"/>
                  <w:marBottom w:val="0"/>
                  <w:divBdr>
                    <w:top w:val="none" w:sz="0" w:space="0" w:color="auto"/>
                    <w:left w:val="none" w:sz="0" w:space="0" w:color="auto"/>
                    <w:bottom w:val="none" w:sz="0" w:space="0" w:color="auto"/>
                    <w:right w:val="none" w:sz="0" w:space="0" w:color="auto"/>
                  </w:divBdr>
                  <w:divsChild>
                    <w:div w:id="183325868">
                      <w:marLeft w:val="0"/>
                      <w:marRight w:val="0"/>
                      <w:marTop w:val="0"/>
                      <w:marBottom w:val="0"/>
                      <w:divBdr>
                        <w:top w:val="none" w:sz="0" w:space="0" w:color="auto"/>
                        <w:left w:val="none" w:sz="0" w:space="0" w:color="auto"/>
                        <w:bottom w:val="none" w:sz="0" w:space="0" w:color="auto"/>
                        <w:right w:val="none" w:sz="0" w:space="0" w:color="auto"/>
                      </w:divBdr>
                      <w:divsChild>
                        <w:div w:id="299768957">
                          <w:marLeft w:val="0"/>
                          <w:marRight w:val="0"/>
                          <w:marTop w:val="0"/>
                          <w:marBottom w:val="0"/>
                          <w:divBdr>
                            <w:top w:val="none" w:sz="0" w:space="0" w:color="auto"/>
                            <w:left w:val="none" w:sz="0" w:space="0" w:color="auto"/>
                            <w:bottom w:val="none" w:sz="0" w:space="0" w:color="auto"/>
                            <w:right w:val="none" w:sz="0" w:space="0" w:color="auto"/>
                          </w:divBdr>
                          <w:divsChild>
                            <w:div w:id="21436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346858">
      <w:bodyDiv w:val="1"/>
      <w:marLeft w:val="0"/>
      <w:marRight w:val="0"/>
      <w:marTop w:val="0"/>
      <w:marBottom w:val="0"/>
      <w:divBdr>
        <w:top w:val="none" w:sz="0" w:space="0" w:color="auto"/>
        <w:left w:val="none" w:sz="0" w:space="0" w:color="auto"/>
        <w:bottom w:val="none" w:sz="0" w:space="0" w:color="auto"/>
        <w:right w:val="none" w:sz="0" w:space="0" w:color="auto"/>
      </w:divBdr>
      <w:divsChild>
        <w:div w:id="942566759">
          <w:marLeft w:val="0"/>
          <w:marRight w:val="0"/>
          <w:marTop w:val="0"/>
          <w:marBottom w:val="0"/>
          <w:divBdr>
            <w:top w:val="none" w:sz="0" w:space="0" w:color="auto"/>
            <w:left w:val="none" w:sz="0" w:space="0" w:color="auto"/>
            <w:bottom w:val="none" w:sz="0" w:space="0" w:color="auto"/>
            <w:right w:val="none" w:sz="0" w:space="0" w:color="auto"/>
          </w:divBdr>
          <w:divsChild>
            <w:div w:id="616444746">
              <w:marLeft w:val="0"/>
              <w:marRight w:val="0"/>
              <w:marTop w:val="0"/>
              <w:marBottom w:val="0"/>
              <w:divBdr>
                <w:top w:val="none" w:sz="0" w:space="0" w:color="auto"/>
                <w:left w:val="none" w:sz="0" w:space="0" w:color="auto"/>
                <w:bottom w:val="none" w:sz="0" w:space="0" w:color="auto"/>
                <w:right w:val="none" w:sz="0" w:space="0" w:color="auto"/>
              </w:divBdr>
              <w:divsChild>
                <w:div w:id="1283729568">
                  <w:marLeft w:val="0"/>
                  <w:marRight w:val="0"/>
                  <w:marTop w:val="0"/>
                  <w:marBottom w:val="0"/>
                  <w:divBdr>
                    <w:top w:val="none" w:sz="0" w:space="0" w:color="auto"/>
                    <w:left w:val="none" w:sz="0" w:space="0" w:color="auto"/>
                    <w:bottom w:val="none" w:sz="0" w:space="0" w:color="auto"/>
                    <w:right w:val="none" w:sz="0" w:space="0" w:color="auto"/>
                  </w:divBdr>
                  <w:divsChild>
                    <w:div w:id="965311649">
                      <w:marLeft w:val="0"/>
                      <w:marRight w:val="0"/>
                      <w:marTop w:val="0"/>
                      <w:marBottom w:val="0"/>
                      <w:divBdr>
                        <w:top w:val="none" w:sz="0" w:space="0" w:color="auto"/>
                        <w:left w:val="none" w:sz="0" w:space="0" w:color="auto"/>
                        <w:bottom w:val="none" w:sz="0" w:space="0" w:color="auto"/>
                        <w:right w:val="none" w:sz="0" w:space="0" w:color="auto"/>
                      </w:divBdr>
                    </w:div>
                  </w:divsChild>
                </w:div>
                <w:div w:id="1754427354">
                  <w:marLeft w:val="0"/>
                  <w:marRight w:val="0"/>
                  <w:marTop w:val="0"/>
                  <w:marBottom w:val="0"/>
                  <w:divBdr>
                    <w:top w:val="none" w:sz="0" w:space="0" w:color="auto"/>
                    <w:left w:val="none" w:sz="0" w:space="0" w:color="auto"/>
                    <w:bottom w:val="none" w:sz="0" w:space="0" w:color="auto"/>
                    <w:right w:val="none" w:sz="0" w:space="0" w:color="auto"/>
                  </w:divBdr>
                  <w:divsChild>
                    <w:div w:id="21318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21852">
      <w:bodyDiv w:val="1"/>
      <w:marLeft w:val="0"/>
      <w:marRight w:val="0"/>
      <w:marTop w:val="0"/>
      <w:marBottom w:val="0"/>
      <w:divBdr>
        <w:top w:val="none" w:sz="0" w:space="0" w:color="auto"/>
        <w:left w:val="none" w:sz="0" w:space="0" w:color="auto"/>
        <w:bottom w:val="none" w:sz="0" w:space="0" w:color="auto"/>
        <w:right w:val="none" w:sz="0" w:space="0" w:color="auto"/>
      </w:divBdr>
      <w:divsChild>
        <w:div w:id="2055811257">
          <w:marLeft w:val="0"/>
          <w:marRight w:val="0"/>
          <w:marTop w:val="0"/>
          <w:marBottom w:val="0"/>
          <w:divBdr>
            <w:top w:val="none" w:sz="0" w:space="0" w:color="auto"/>
            <w:left w:val="none" w:sz="0" w:space="0" w:color="auto"/>
            <w:bottom w:val="none" w:sz="0" w:space="0" w:color="auto"/>
            <w:right w:val="none" w:sz="0" w:space="0" w:color="auto"/>
          </w:divBdr>
          <w:divsChild>
            <w:div w:id="1557662197">
              <w:marLeft w:val="0"/>
              <w:marRight w:val="0"/>
              <w:marTop w:val="0"/>
              <w:marBottom w:val="0"/>
              <w:divBdr>
                <w:top w:val="none" w:sz="0" w:space="0" w:color="auto"/>
                <w:left w:val="none" w:sz="0" w:space="0" w:color="auto"/>
                <w:bottom w:val="none" w:sz="0" w:space="0" w:color="auto"/>
                <w:right w:val="none" w:sz="0" w:space="0" w:color="auto"/>
              </w:divBdr>
              <w:divsChild>
                <w:div w:id="1111316382">
                  <w:marLeft w:val="0"/>
                  <w:marRight w:val="0"/>
                  <w:marTop w:val="0"/>
                  <w:marBottom w:val="0"/>
                  <w:divBdr>
                    <w:top w:val="none" w:sz="0" w:space="0" w:color="auto"/>
                    <w:left w:val="none" w:sz="0" w:space="0" w:color="auto"/>
                    <w:bottom w:val="none" w:sz="0" w:space="0" w:color="auto"/>
                    <w:right w:val="none" w:sz="0" w:space="0" w:color="auto"/>
                  </w:divBdr>
                  <w:divsChild>
                    <w:div w:id="220210347">
                      <w:marLeft w:val="0"/>
                      <w:marRight w:val="0"/>
                      <w:marTop w:val="0"/>
                      <w:marBottom w:val="0"/>
                      <w:divBdr>
                        <w:top w:val="none" w:sz="0" w:space="0" w:color="auto"/>
                        <w:left w:val="none" w:sz="0" w:space="0" w:color="auto"/>
                        <w:bottom w:val="none" w:sz="0" w:space="0" w:color="auto"/>
                        <w:right w:val="none" w:sz="0" w:space="0" w:color="auto"/>
                      </w:divBdr>
                      <w:divsChild>
                        <w:div w:id="1897660703">
                          <w:marLeft w:val="0"/>
                          <w:marRight w:val="0"/>
                          <w:marTop w:val="0"/>
                          <w:marBottom w:val="0"/>
                          <w:divBdr>
                            <w:top w:val="none" w:sz="0" w:space="0" w:color="auto"/>
                            <w:left w:val="none" w:sz="0" w:space="0" w:color="auto"/>
                            <w:bottom w:val="none" w:sz="0" w:space="0" w:color="auto"/>
                            <w:right w:val="none" w:sz="0" w:space="0" w:color="auto"/>
                          </w:divBdr>
                          <w:divsChild>
                            <w:div w:id="8357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044194">
      <w:bodyDiv w:val="1"/>
      <w:marLeft w:val="0"/>
      <w:marRight w:val="0"/>
      <w:marTop w:val="0"/>
      <w:marBottom w:val="0"/>
      <w:divBdr>
        <w:top w:val="none" w:sz="0" w:space="0" w:color="auto"/>
        <w:left w:val="none" w:sz="0" w:space="0" w:color="auto"/>
        <w:bottom w:val="none" w:sz="0" w:space="0" w:color="auto"/>
        <w:right w:val="none" w:sz="0" w:space="0" w:color="auto"/>
      </w:divBdr>
    </w:div>
    <w:div w:id="1147092260">
      <w:bodyDiv w:val="1"/>
      <w:marLeft w:val="0"/>
      <w:marRight w:val="0"/>
      <w:marTop w:val="0"/>
      <w:marBottom w:val="0"/>
      <w:divBdr>
        <w:top w:val="none" w:sz="0" w:space="0" w:color="auto"/>
        <w:left w:val="none" w:sz="0" w:space="0" w:color="auto"/>
        <w:bottom w:val="none" w:sz="0" w:space="0" w:color="auto"/>
        <w:right w:val="none" w:sz="0" w:space="0" w:color="auto"/>
      </w:divBdr>
    </w:div>
    <w:div w:id="1168715259">
      <w:bodyDiv w:val="1"/>
      <w:marLeft w:val="0"/>
      <w:marRight w:val="0"/>
      <w:marTop w:val="0"/>
      <w:marBottom w:val="0"/>
      <w:divBdr>
        <w:top w:val="none" w:sz="0" w:space="0" w:color="auto"/>
        <w:left w:val="none" w:sz="0" w:space="0" w:color="auto"/>
        <w:bottom w:val="none" w:sz="0" w:space="0" w:color="auto"/>
        <w:right w:val="none" w:sz="0" w:space="0" w:color="auto"/>
      </w:divBdr>
      <w:divsChild>
        <w:div w:id="1768231649">
          <w:marLeft w:val="0"/>
          <w:marRight w:val="0"/>
          <w:marTop w:val="0"/>
          <w:marBottom w:val="0"/>
          <w:divBdr>
            <w:top w:val="none" w:sz="0" w:space="0" w:color="auto"/>
            <w:left w:val="none" w:sz="0" w:space="0" w:color="auto"/>
            <w:bottom w:val="none" w:sz="0" w:space="0" w:color="auto"/>
            <w:right w:val="none" w:sz="0" w:space="0" w:color="auto"/>
          </w:divBdr>
          <w:divsChild>
            <w:div w:id="764612872">
              <w:marLeft w:val="0"/>
              <w:marRight w:val="0"/>
              <w:marTop w:val="0"/>
              <w:marBottom w:val="0"/>
              <w:divBdr>
                <w:top w:val="none" w:sz="0" w:space="0" w:color="auto"/>
                <w:left w:val="none" w:sz="0" w:space="0" w:color="auto"/>
                <w:bottom w:val="none" w:sz="0" w:space="0" w:color="auto"/>
                <w:right w:val="none" w:sz="0" w:space="0" w:color="auto"/>
              </w:divBdr>
              <w:divsChild>
                <w:div w:id="1551723115">
                  <w:marLeft w:val="0"/>
                  <w:marRight w:val="0"/>
                  <w:marTop w:val="0"/>
                  <w:marBottom w:val="0"/>
                  <w:divBdr>
                    <w:top w:val="none" w:sz="0" w:space="0" w:color="auto"/>
                    <w:left w:val="none" w:sz="0" w:space="0" w:color="auto"/>
                    <w:bottom w:val="none" w:sz="0" w:space="0" w:color="auto"/>
                    <w:right w:val="none" w:sz="0" w:space="0" w:color="auto"/>
                  </w:divBdr>
                  <w:divsChild>
                    <w:div w:id="6263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0820">
      <w:bodyDiv w:val="1"/>
      <w:marLeft w:val="0"/>
      <w:marRight w:val="0"/>
      <w:marTop w:val="0"/>
      <w:marBottom w:val="0"/>
      <w:divBdr>
        <w:top w:val="none" w:sz="0" w:space="0" w:color="auto"/>
        <w:left w:val="none" w:sz="0" w:space="0" w:color="auto"/>
        <w:bottom w:val="none" w:sz="0" w:space="0" w:color="auto"/>
        <w:right w:val="none" w:sz="0" w:space="0" w:color="auto"/>
      </w:divBdr>
    </w:div>
    <w:div w:id="1247963194">
      <w:bodyDiv w:val="1"/>
      <w:marLeft w:val="0"/>
      <w:marRight w:val="0"/>
      <w:marTop w:val="0"/>
      <w:marBottom w:val="0"/>
      <w:divBdr>
        <w:top w:val="none" w:sz="0" w:space="0" w:color="auto"/>
        <w:left w:val="none" w:sz="0" w:space="0" w:color="auto"/>
        <w:bottom w:val="none" w:sz="0" w:space="0" w:color="auto"/>
        <w:right w:val="none" w:sz="0" w:space="0" w:color="auto"/>
      </w:divBdr>
    </w:div>
    <w:div w:id="1251743498">
      <w:bodyDiv w:val="1"/>
      <w:marLeft w:val="0"/>
      <w:marRight w:val="0"/>
      <w:marTop w:val="0"/>
      <w:marBottom w:val="0"/>
      <w:divBdr>
        <w:top w:val="none" w:sz="0" w:space="0" w:color="auto"/>
        <w:left w:val="none" w:sz="0" w:space="0" w:color="auto"/>
        <w:bottom w:val="none" w:sz="0" w:space="0" w:color="auto"/>
        <w:right w:val="none" w:sz="0" w:space="0" w:color="auto"/>
      </w:divBdr>
    </w:div>
    <w:div w:id="1262101283">
      <w:bodyDiv w:val="1"/>
      <w:marLeft w:val="0"/>
      <w:marRight w:val="0"/>
      <w:marTop w:val="0"/>
      <w:marBottom w:val="0"/>
      <w:divBdr>
        <w:top w:val="none" w:sz="0" w:space="0" w:color="auto"/>
        <w:left w:val="none" w:sz="0" w:space="0" w:color="auto"/>
        <w:bottom w:val="none" w:sz="0" w:space="0" w:color="auto"/>
        <w:right w:val="none" w:sz="0" w:space="0" w:color="auto"/>
      </w:divBdr>
    </w:div>
    <w:div w:id="1266965668">
      <w:bodyDiv w:val="1"/>
      <w:marLeft w:val="0"/>
      <w:marRight w:val="0"/>
      <w:marTop w:val="0"/>
      <w:marBottom w:val="0"/>
      <w:divBdr>
        <w:top w:val="none" w:sz="0" w:space="0" w:color="auto"/>
        <w:left w:val="none" w:sz="0" w:space="0" w:color="auto"/>
        <w:bottom w:val="none" w:sz="0" w:space="0" w:color="auto"/>
        <w:right w:val="none" w:sz="0" w:space="0" w:color="auto"/>
      </w:divBdr>
    </w:div>
    <w:div w:id="1388069790">
      <w:bodyDiv w:val="1"/>
      <w:marLeft w:val="0"/>
      <w:marRight w:val="0"/>
      <w:marTop w:val="0"/>
      <w:marBottom w:val="0"/>
      <w:divBdr>
        <w:top w:val="none" w:sz="0" w:space="0" w:color="auto"/>
        <w:left w:val="none" w:sz="0" w:space="0" w:color="auto"/>
        <w:bottom w:val="none" w:sz="0" w:space="0" w:color="auto"/>
        <w:right w:val="none" w:sz="0" w:space="0" w:color="auto"/>
      </w:divBdr>
    </w:div>
    <w:div w:id="1390808199">
      <w:bodyDiv w:val="1"/>
      <w:marLeft w:val="0"/>
      <w:marRight w:val="0"/>
      <w:marTop w:val="0"/>
      <w:marBottom w:val="0"/>
      <w:divBdr>
        <w:top w:val="none" w:sz="0" w:space="0" w:color="auto"/>
        <w:left w:val="none" w:sz="0" w:space="0" w:color="auto"/>
        <w:bottom w:val="none" w:sz="0" w:space="0" w:color="auto"/>
        <w:right w:val="none" w:sz="0" w:space="0" w:color="auto"/>
      </w:divBdr>
      <w:divsChild>
        <w:div w:id="1172722519">
          <w:marLeft w:val="0"/>
          <w:marRight w:val="0"/>
          <w:marTop w:val="0"/>
          <w:marBottom w:val="0"/>
          <w:divBdr>
            <w:top w:val="none" w:sz="0" w:space="0" w:color="auto"/>
            <w:left w:val="none" w:sz="0" w:space="0" w:color="auto"/>
            <w:bottom w:val="none" w:sz="0" w:space="0" w:color="auto"/>
            <w:right w:val="none" w:sz="0" w:space="0" w:color="auto"/>
          </w:divBdr>
          <w:divsChild>
            <w:div w:id="1688673107">
              <w:marLeft w:val="0"/>
              <w:marRight w:val="0"/>
              <w:marTop w:val="0"/>
              <w:marBottom w:val="0"/>
              <w:divBdr>
                <w:top w:val="none" w:sz="0" w:space="0" w:color="auto"/>
                <w:left w:val="none" w:sz="0" w:space="0" w:color="auto"/>
                <w:bottom w:val="none" w:sz="0" w:space="0" w:color="auto"/>
                <w:right w:val="none" w:sz="0" w:space="0" w:color="auto"/>
              </w:divBdr>
              <w:divsChild>
                <w:div w:id="1221404153">
                  <w:marLeft w:val="0"/>
                  <w:marRight w:val="0"/>
                  <w:marTop w:val="0"/>
                  <w:marBottom w:val="0"/>
                  <w:divBdr>
                    <w:top w:val="none" w:sz="0" w:space="0" w:color="auto"/>
                    <w:left w:val="none" w:sz="0" w:space="0" w:color="auto"/>
                    <w:bottom w:val="none" w:sz="0" w:space="0" w:color="auto"/>
                    <w:right w:val="none" w:sz="0" w:space="0" w:color="auto"/>
                  </w:divBdr>
                  <w:divsChild>
                    <w:div w:id="17358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66212">
      <w:bodyDiv w:val="1"/>
      <w:marLeft w:val="0"/>
      <w:marRight w:val="0"/>
      <w:marTop w:val="0"/>
      <w:marBottom w:val="0"/>
      <w:divBdr>
        <w:top w:val="none" w:sz="0" w:space="0" w:color="auto"/>
        <w:left w:val="none" w:sz="0" w:space="0" w:color="auto"/>
        <w:bottom w:val="none" w:sz="0" w:space="0" w:color="auto"/>
        <w:right w:val="none" w:sz="0" w:space="0" w:color="auto"/>
      </w:divBdr>
      <w:divsChild>
        <w:div w:id="272133080">
          <w:marLeft w:val="0"/>
          <w:marRight w:val="0"/>
          <w:marTop w:val="0"/>
          <w:marBottom w:val="0"/>
          <w:divBdr>
            <w:top w:val="none" w:sz="0" w:space="0" w:color="auto"/>
            <w:left w:val="none" w:sz="0" w:space="0" w:color="auto"/>
            <w:bottom w:val="none" w:sz="0" w:space="0" w:color="auto"/>
            <w:right w:val="none" w:sz="0" w:space="0" w:color="auto"/>
          </w:divBdr>
          <w:divsChild>
            <w:div w:id="239798927">
              <w:marLeft w:val="0"/>
              <w:marRight w:val="0"/>
              <w:marTop w:val="0"/>
              <w:marBottom w:val="0"/>
              <w:divBdr>
                <w:top w:val="none" w:sz="0" w:space="0" w:color="auto"/>
                <w:left w:val="none" w:sz="0" w:space="0" w:color="auto"/>
                <w:bottom w:val="none" w:sz="0" w:space="0" w:color="auto"/>
                <w:right w:val="none" w:sz="0" w:space="0" w:color="auto"/>
              </w:divBdr>
              <w:divsChild>
                <w:div w:id="2144301047">
                  <w:marLeft w:val="0"/>
                  <w:marRight w:val="0"/>
                  <w:marTop w:val="0"/>
                  <w:marBottom w:val="0"/>
                  <w:divBdr>
                    <w:top w:val="none" w:sz="0" w:space="0" w:color="auto"/>
                    <w:left w:val="none" w:sz="0" w:space="0" w:color="auto"/>
                    <w:bottom w:val="none" w:sz="0" w:space="0" w:color="auto"/>
                    <w:right w:val="none" w:sz="0" w:space="0" w:color="auto"/>
                  </w:divBdr>
                  <w:divsChild>
                    <w:div w:id="1660226934">
                      <w:marLeft w:val="0"/>
                      <w:marRight w:val="0"/>
                      <w:marTop w:val="0"/>
                      <w:marBottom w:val="0"/>
                      <w:divBdr>
                        <w:top w:val="none" w:sz="0" w:space="0" w:color="auto"/>
                        <w:left w:val="none" w:sz="0" w:space="0" w:color="auto"/>
                        <w:bottom w:val="none" w:sz="0" w:space="0" w:color="auto"/>
                        <w:right w:val="none" w:sz="0" w:space="0" w:color="auto"/>
                      </w:divBdr>
                      <w:divsChild>
                        <w:div w:id="1225481649">
                          <w:marLeft w:val="0"/>
                          <w:marRight w:val="0"/>
                          <w:marTop w:val="0"/>
                          <w:marBottom w:val="0"/>
                          <w:divBdr>
                            <w:top w:val="none" w:sz="0" w:space="0" w:color="auto"/>
                            <w:left w:val="none" w:sz="0" w:space="0" w:color="auto"/>
                            <w:bottom w:val="none" w:sz="0" w:space="0" w:color="auto"/>
                            <w:right w:val="none" w:sz="0" w:space="0" w:color="auto"/>
                          </w:divBdr>
                          <w:divsChild>
                            <w:div w:id="11064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749274">
      <w:bodyDiv w:val="1"/>
      <w:marLeft w:val="0"/>
      <w:marRight w:val="0"/>
      <w:marTop w:val="0"/>
      <w:marBottom w:val="0"/>
      <w:divBdr>
        <w:top w:val="none" w:sz="0" w:space="0" w:color="auto"/>
        <w:left w:val="none" w:sz="0" w:space="0" w:color="auto"/>
        <w:bottom w:val="none" w:sz="0" w:space="0" w:color="auto"/>
        <w:right w:val="none" w:sz="0" w:space="0" w:color="auto"/>
      </w:divBdr>
    </w:div>
    <w:div w:id="1483042833">
      <w:bodyDiv w:val="1"/>
      <w:marLeft w:val="0"/>
      <w:marRight w:val="0"/>
      <w:marTop w:val="0"/>
      <w:marBottom w:val="0"/>
      <w:divBdr>
        <w:top w:val="none" w:sz="0" w:space="0" w:color="auto"/>
        <w:left w:val="none" w:sz="0" w:space="0" w:color="auto"/>
        <w:bottom w:val="none" w:sz="0" w:space="0" w:color="auto"/>
        <w:right w:val="none" w:sz="0" w:space="0" w:color="auto"/>
      </w:divBdr>
    </w:div>
    <w:div w:id="1552811722">
      <w:bodyDiv w:val="1"/>
      <w:marLeft w:val="0"/>
      <w:marRight w:val="0"/>
      <w:marTop w:val="0"/>
      <w:marBottom w:val="0"/>
      <w:divBdr>
        <w:top w:val="none" w:sz="0" w:space="0" w:color="auto"/>
        <w:left w:val="none" w:sz="0" w:space="0" w:color="auto"/>
        <w:bottom w:val="none" w:sz="0" w:space="0" w:color="auto"/>
        <w:right w:val="none" w:sz="0" w:space="0" w:color="auto"/>
      </w:divBdr>
      <w:divsChild>
        <w:div w:id="1048607515">
          <w:marLeft w:val="0"/>
          <w:marRight w:val="0"/>
          <w:marTop w:val="0"/>
          <w:marBottom w:val="0"/>
          <w:divBdr>
            <w:top w:val="none" w:sz="0" w:space="0" w:color="auto"/>
            <w:left w:val="none" w:sz="0" w:space="0" w:color="auto"/>
            <w:bottom w:val="none" w:sz="0" w:space="0" w:color="auto"/>
            <w:right w:val="none" w:sz="0" w:space="0" w:color="auto"/>
          </w:divBdr>
          <w:divsChild>
            <w:div w:id="290790540">
              <w:marLeft w:val="0"/>
              <w:marRight w:val="0"/>
              <w:marTop w:val="0"/>
              <w:marBottom w:val="0"/>
              <w:divBdr>
                <w:top w:val="none" w:sz="0" w:space="0" w:color="auto"/>
                <w:left w:val="none" w:sz="0" w:space="0" w:color="auto"/>
                <w:bottom w:val="none" w:sz="0" w:space="0" w:color="auto"/>
                <w:right w:val="none" w:sz="0" w:space="0" w:color="auto"/>
              </w:divBdr>
              <w:divsChild>
                <w:div w:id="1397049660">
                  <w:marLeft w:val="0"/>
                  <w:marRight w:val="0"/>
                  <w:marTop w:val="0"/>
                  <w:marBottom w:val="0"/>
                  <w:divBdr>
                    <w:top w:val="none" w:sz="0" w:space="0" w:color="auto"/>
                    <w:left w:val="none" w:sz="0" w:space="0" w:color="auto"/>
                    <w:bottom w:val="none" w:sz="0" w:space="0" w:color="auto"/>
                    <w:right w:val="none" w:sz="0" w:space="0" w:color="auto"/>
                  </w:divBdr>
                </w:div>
              </w:divsChild>
            </w:div>
            <w:div w:id="932475563">
              <w:marLeft w:val="0"/>
              <w:marRight w:val="0"/>
              <w:marTop w:val="0"/>
              <w:marBottom w:val="0"/>
              <w:divBdr>
                <w:top w:val="none" w:sz="0" w:space="0" w:color="auto"/>
                <w:left w:val="none" w:sz="0" w:space="0" w:color="auto"/>
                <w:bottom w:val="none" w:sz="0" w:space="0" w:color="auto"/>
                <w:right w:val="none" w:sz="0" w:space="0" w:color="auto"/>
              </w:divBdr>
              <w:divsChild>
                <w:div w:id="5913549">
                  <w:marLeft w:val="0"/>
                  <w:marRight w:val="0"/>
                  <w:marTop w:val="0"/>
                  <w:marBottom w:val="0"/>
                  <w:divBdr>
                    <w:top w:val="none" w:sz="0" w:space="0" w:color="auto"/>
                    <w:left w:val="none" w:sz="0" w:space="0" w:color="auto"/>
                    <w:bottom w:val="none" w:sz="0" w:space="0" w:color="auto"/>
                    <w:right w:val="none" w:sz="0" w:space="0" w:color="auto"/>
                  </w:divBdr>
                  <w:divsChild>
                    <w:div w:id="1800371556">
                      <w:marLeft w:val="0"/>
                      <w:marRight w:val="0"/>
                      <w:marTop w:val="0"/>
                      <w:marBottom w:val="0"/>
                      <w:divBdr>
                        <w:top w:val="none" w:sz="0" w:space="0" w:color="auto"/>
                        <w:left w:val="none" w:sz="0" w:space="0" w:color="auto"/>
                        <w:bottom w:val="none" w:sz="0" w:space="0" w:color="auto"/>
                        <w:right w:val="none" w:sz="0" w:space="0" w:color="auto"/>
                      </w:divBdr>
                    </w:div>
                  </w:divsChild>
                </w:div>
                <w:div w:id="65226625">
                  <w:marLeft w:val="0"/>
                  <w:marRight w:val="0"/>
                  <w:marTop w:val="0"/>
                  <w:marBottom w:val="0"/>
                  <w:divBdr>
                    <w:top w:val="none" w:sz="0" w:space="0" w:color="auto"/>
                    <w:left w:val="none" w:sz="0" w:space="0" w:color="auto"/>
                    <w:bottom w:val="none" w:sz="0" w:space="0" w:color="auto"/>
                    <w:right w:val="none" w:sz="0" w:space="0" w:color="auto"/>
                  </w:divBdr>
                  <w:divsChild>
                    <w:div w:id="929660527">
                      <w:marLeft w:val="0"/>
                      <w:marRight w:val="0"/>
                      <w:marTop w:val="0"/>
                      <w:marBottom w:val="0"/>
                      <w:divBdr>
                        <w:top w:val="none" w:sz="0" w:space="0" w:color="auto"/>
                        <w:left w:val="none" w:sz="0" w:space="0" w:color="auto"/>
                        <w:bottom w:val="none" w:sz="0" w:space="0" w:color="auto"/>
                        <w:right w:val="none" w:sz="0" w:space="0" w:color="auto"/>
                      </w:divBdr>
                    </w:div>
                  </w:divsChild>
                </w:div>
                <w:div w:id="83495981">
                  <w:marLeft w:val="0"/>
                  <w:marRight w:val="0"/>
                  <w:marTop w:val="0"/>
                  <w:marBottom w:val="0"/>
                  <w:divBdr>
                    <w:top w:val="none" w:sz="0" w:space="0" w:color="auto"/>
                    <w:left w:val="none" w:sz="0" w:space="0" w:color="auto"/>
                    <w:bottom w:val="none" w:sz="0" w:space="0" w:color="auto"/>
                    <w:right w:val="none" w:sz="0" w:space="0" w:color="auto"/>
                  </w:divBdr>
                  <w:divsChild>
                    <w:div w:id="1577663232">
                      <w:marLeft w:val="0"/>
                      <w:marRight w:val="0"/>
                      <w:marTop w:val="0"/>
                      <w:marBottom w:val="0"/>
                      <w:divBdr>
                        <w:top w:val="none" w:sz="0" w:space="0" w:color="auto"/>
                        <w:left w:val="none" w:sz="0" w:space="0" w:color="auto"/>
                        <w:bottom w:val="none" w:sz="0" w:space="0" w:color="auto"/>
                        <w:right w:val="none" w:sz="0" w:space="0" w:color="auto"/>
                      </w:divBdr>
                    </w:div>
                  </w:divsChild>
                </w:div>
                <w:div w:id="134378776">
                  <w:marLeft w:val="0"/>
                  <w:marRight w:val="0"/>
                  <w:marTop w:val="0"/>
                  <w:marBottom w:val="0"/>
                  <w:divBdr>
                    <w:top w:val="none" w:sz="0" w:space="0" w:color="auto"/>
                    <w:left w:val="none" w:sz="0" w:space="0" w:color="auto"/>
                    <w:bottom w:val="none" w:sz="0" w:space="0" w:color="auto"/>
                    <w:right w:val="none" w:sz="0" w:space="0" w:color="auto"/>
                  </w:divBdr>
                  <w:divsChild>
                    <w:div w:id="1417097740">
                      <w:marLeft w:val="0"/>
                      <w:marRight w:val="0"/>
                      <w:marTop w:val="0"/>
                      <w:marBottom w:val="0"/>
                      <w:divBdr>
                        <w:top w:val="none" w:sz="0" w:space="0" w:color="auto"/>
                        <w:left w:val="none" w:sz="0" w:space="0" w:color="auto"/>
                        <w:bottom w:val="none" w:sz="0" w:space="0" w:color="auto"/>
                        <w:right w:val="none" w:sz="0" w:space="0" w:color="auto"/>
                      </w:divBdr>
                    </w:div>
                  </w:divsChild>
                </w:div>
                <w:div w:id="160660772">
                  <w:marLeft w:val="0"/>
                  <w:marRight w:val="0"/>
                  <w:marTop w:val="0"/>
                  <w:marBottom w:val="0"/>
                  <w:divBdr>
                    <w:top w:val="none" w:sz="0" w:space="0" w:color="auto"/>
                    <w:left w:val="none" w:sz="0" w:space="0" w:color="auto"/>
                    <w:bottom w:val="none" w:sz="0" w:space="0" w:color="auto"/>
                    <w:right w:val="none" w:sz="0" w:space="0" w:color="auto"/>
                  </w:divBdr>
                  <w:divsChild>
                    <w:div w:id="1041587323">
                      <w:marLeft w:val="0"/>
                      <w:marRight w:val="0"/>
                      <w:marTop w:val="0"/>
                      <w:marBottom w:val="0"/>
                      <w:divBdr>
                        <w:top w:val="none" w:sz="0" w:space="0" w:color="auto"/>
                        <w:left w:val="none" w:sz="0" w:space="0" w:color="auto"/>
                        <w:bottom w:val="none" w:sz="0" w:space="0" w:color="auto"/>
                        <w:right w:val="none" w:sz="0" w:space="0" w:color="auto"/>
                      </w:divBdr>
                    </w:div>
                  </w:divsChild>
                </w:div>
                <w:div w:id="183247456">
                  <w:marLeft w:val="0"/>
                  <w:marRight w:val="0"/>
                  <w:marTop w:val="0"/>
                  <w:marBottom w:val="0"/>
                  <w:divBdr>
                    <w:top w:val="none" w:sz="0" w:space="0" w:color="auto"/>
                    <w:left w:val="none" w:sz="0" w:space="0" w:color="auto"/>
                    <w:bottom w:val="none" w:sz="0" w:space="0" w:color="auto"/>
                    <w:right w:val="none" w:sz="0" w:space="0" w:color="auto"/>
                  </w:divBdr>
                  <w:divsChild>
                    <w:div w:id="1848404272">
                      <w:marLeft w:val="0"/>
                      <w:marRight w:val="0"/>
                      <w:marTop w:val="0"/>
                      <w:marBottom w:val="0"/>
                      <w:divBdr>
                        <w:top w:val="none" w:sz="0" w:space="0" w:color="auto"/>
                        <w:left w:val="none" w:sz="0" w:space="0" w:color="auto"/>
                        <w:bottom w:val="none" w:sz="0" w:space="0" w:color="auto"/>
                        <w:right w:val="none" w:sz="0" w:space="0" w:color="auto"/>
                      </w:divBdr>
                    </w:div>
                  </w:divsChild>
                </w:div>
                <w:div w:id="400254453">
                  <w:marLeft w:val="0"/>
                  <w:marRight w:val="0"/>
                  <w:marTop w:val="0"/>
                  <w:marBottom w:val="0"/>
                  <w:divBdr>
                    <w:top w:val="none" w:sz="0" w:space="0" w:color="auto"/>
                    <w:left w:val="none" w:sz="0" w:space="0" w:color="auto"/>
                    <w:bottom w:val="none" w:sz="0" w:space="0" w:color="auto"/>
                    <w:right w:val="none" w:sz="0" w:space="0" w:color="auto"/>
                  </w:divBdr>
                  <w:divsChild>
                    <w:div w:id="246185079">
                      <w:marLeft w:val="0"/>
                      <w:marRight w:val="0"/>
                      <w:marTop w:val="0"/>
                      <w:marBottom w:val="0"/>
                      <w:divBdr>
                        <w:top w:val="none" w:sz="0" w:space="0" w:color="auto"/>
                        <w:left w:val="none" w:sz="0" w:space="0" w:color="auto"/>
                        <w:bottom w:val="none" w:sz="0" w:space="0" w:color="auto"/>
                        <w:right w:val="none" w:sz="0" w:space="0" w:color="auto"/>
                      </w:divBdr>
                    </w:div>
                  </w:divsChild>
                </w:div>
                <w:div w:id="436563915">
                  <w:marLeft w:val="0"/>
                  <w:marRight w:val="0"/>
                  <w:marTop w:val="0"/>
                  <w:marBottom w:val="0"/>
                  <w:divBdr>
                    <w:top w:val="none" w:sz="0" w:space="0" w:color="auto"/>
                    <w:left w:val="none" w:sz="0" w:space="0" w:color="auto"/>
                    <w:bottom w:val="none" w:sz="0" w:space="0" w:color="auto"/>
                    <w:right w:val="none" w:sz="0" w:space="0" w:color="auto"/>
                  </w:divBdr>
                  <w:divsChild>
                    <w:div w:id="1949701102">
                      <w:marLeft w:val="0"/>
                      <w:marRight w:val="0"/>
                      <w:marTop w:val="0"/>
                      <w:marBottom w:val="0"/>
                      <w:divBdr>
                        <w:top w:val="none" w:sz="0" w:space="0" w:color="auto"/>
                        <w:left w:val="none" w:sz="0" w:space="0" w:color="auto"/>
                        <w:bottom w:val="none" w:sz="0" w:space="0" w:color="auto"/>
                        <w:right w:val="none" w:sz="0" w:space="0" w:color="auto"/>
                      </w:divBdr>
                    </w:div>
                  </w:divsChild>
                </w:div>
                <w:div w:id="439958402">
                  <w:marLeft w:val="0"/>
                  <w:marRight w:val="0"/>
                  <w:marTop w:val="0"/>
                  <w:marBottom w:val="0"/>
                  <w:divBdr>
                    <w:top w:val="none" w:sz="0" w:space="0" w:color="auto"/>
                    <w:left w:val="none" w:sz="0" w:space="0" w:color="auto"/>
                    <w:bottom w:val="none" w:sz="0" w:space="0" w:color="auto"/>
                    <w:right w:val="none" w:sz="0" w:space="0" w:color="auto"/>
                  </w:divBdr>
                  <w:divsChild>
                    <w:div w:id="1064446149">
                      <w:marLeft w:val="0"/>
                      <w:marRight w:val="0"/>
                      <w:marTop w:val="0"/>
                      <w:marBottom w:val="0"/>
                      <w:divBdr>
                        <w:top w:val="none" w:sz="0" w:space="0" w:color="auto"/>
                        <w:left w:val="none" w:sz="0" w:space="0" w:color="auto"/>
                        <w:bottom w:val="none" w:sz="0" w:space="0" w:color="auto"/>
                        <w:right w:val="none" w:sz="0" w:space="0" w:color="auto"/>
                      </w:divBdr>
                    </w:div>
                  </w:divsChild>
                </w:div>
                <w:div w:id="508058153">
                  <w:marLeft w:val="0"/>
                  <w:marRight w:val="0"/>
                  <w:marTop w:val="0"/>
                  <w:marBottom w:val="0"/>
                  <w:divBdr>
                    <w:top w:val="none" w:sz="0" w:space="0" w:color="auto"/>
                    <w:left w:val="none" w:sz="0" w:space="0" w:color="auto"/>
                    <w:bottom w:val="none" w:sz="0" w:space="0" w:color="auto"/>
                    <w:right w:val="none" w:sz="0" w:space="0" w:color="auto"/>
                  </w:divBdr>
                  <w:divsChild>
                    <w:div w:id="1361391350">
                      <w:marLeft w:val="0"/>
                      <w:marRight w:val="0"/>
                      <w:marTop w:val="0"/>
                      <w:marBottom w:val="0"/>
                      <w:divBdr>
                        <w:top w:val="none" w:sz="0" w:space="0" w:color="auto"/>
                        <w:left w:val="none" w:sz="0" w:space="0" w:color="auto"/>
                        <w:bottom w:val="none" w:sz="0" w:space="0" w:color="auto"/>
                        <w:right w:val="none" w:sz="0" w:space="0" w:color="auto"/>
                      </w:divBdr>
                    </w:div>
                  </w:divsChild>
                </w:div>
                <w:div w:id="613290493">
                  <w:marLeft w:val="0"/>
                  <w:marRight w:val="0"/>
                  <w:marTop w:val="0"/>
                  <w:marBottom w:val="0"/>
                  <w:divBdr>
                    <w:top w:val="none" w:sz="0" w:space="0" w:color="auto"/>
                    <w:left w:val="none" w:sz="0" w:space="0" w:color="auto"/>
                    <w:bottom w:val="none" w:sz="0" w:space="0" w:color="auto"/>
                    <w:right w:val="none" w:sz="0" w:space="0" w:color="auto"/>
                  </w:divBdr>
                  <w:divsChild>
                    <w:div w:id="1511409033">
                      <w:marLeft w:val="0"/>
                      <w:marRight w:val="0"/>
                      <w:marTop w:val="0"/>
                      <w:marBottom w:val="0"/>
                      <w:divBdr>
                        <w:top w:val="none" w:sz="0" w:space="0" w:color="auto"/>
                        <w:left w:val="none" w:sz="0" w:space="0" w:color="auto"/>
                        <w:bottom w:val="none" w:sz="0" w:space="0" w:color="auto"/>
                        <w:right w:val="none" w:sz="0" w:space="0" w:color="auto"/>
                      </w:divBdr>
                    </w:div>
                  </w:divsChild>
                </w:div>
                <w:div w:id="644510635">
                  <w:marLeft w:val="0"/>
                  <w:marRight w:val="0"/>
                  <w:marTop w:val="0"/>
                  <w:marBottom w:val="0"/>
                  <w:divBdr>
                    <w:top w:val="none" w:sz="0" w:space="0" w:color="auto"/>
                    <w:left w:val="none" w:sz="0" w:space="0" w:color="auto"/>
                    <w:bottom w:val="none" w:sz="0" w:space="0" w:color="auto"/>
                    <w:right w:val="none" w:sz="0" w:space="0" w:color="auto"/>
                  </w:divBdr>
                  <w:divsChild>
                    <w:div w:id="2020961075">
                      <w:marLeft w:val="0"/>
                      <w:marRight w:val="0"/>
                      <w:marTop w:val="0"/>
                      <w:marBottom w:val="0"/>
                      <w:divBdr>
                        <w:top w:val="none" w:sz="0" w:space="0" w:color="auto"/>
                        <w:left w:val="none" w:sz="0" w:space="0" w:color="auto"/>
                        <w:bottom w:val="none" w:sz="0" w:space="0" w:color="auto"/>
                        <w:right w:val="none" w:sz="0" w:space="0" w:color="auto"/>
                      </w:divBdr>
                    </w:div>
                  </w:divsChild>
                </w:div>
                <w:div w:id="731001608">
                  <w:marLeft w:val="0"/>
                  <w:marRight w:val="0"/>
                  <w:marTop w:val="0"/>
                  <w:marBottom w:val="0"/>
                  <w:divBdr>
                    <w:top w:val="none" w:sz="0" w:space="0" w:color="auto"/>
                    <w:left w:val="none" w:sz="0" w:space="0" w:color="auto"/>
                    <w:bottom w:val="none" w:sz="0" w:space="0" w:color="auto"/>
                    <w:right w:val="none" w:sz="0" w:space="0" w:color="auto"/>
                  </w:divBdr>
                  <w:divsChild>
                    <w:div w:id="1467502121">
                      <w:marLeft w:val="0"/>
                      <w:marRight w:val="0"/>
                      <w:marTop w:val="0"/>
                      <w:marBottom w:val="0"/>
                      <w:divBdr>
                        <w:top w:val="none" w:sz="0" w:space="0" w:color="auto"/>
                        <w:left w:val="none" w:sz="0" w:space="0" w:color="auto"/>
                        <w:bottom w:val="none" w:sz="0" w:space="0" w:color="auto"/>
                        <w:right w:val="none" w:sz="0" w:space="0" w:color="auto"/>
                      </w:divBdr>
                    </w:div>
                  </w:divsChild>
                </w:div>
                <w:div w:id="944116659">
                  <w:marLeft w:val="0"/>
                  <w:marRight w:val="0"/>
                  <w:marTop w:val="0"/>
                  <w:marBottom w:val="0"/>
                  <w:divBdr>
                    <w:top w:val="none" w:sz="0" w:space="0" w:color="auto"/>
                    <w:left w:val="none" w:sz="0" w:space="0" w:color="auto"/>
                    <w:bottom w:val="none" w:sz="0" w:space="0" w:color="auto"/>
                    <w:right w:val="none" w:sz="0" w:space="0" w:color="auto"/>
                  </w:divBdr>
                  <w:divsChild>
                    <w:div w:id="199325799">
                      <w:marLeft w:val="0"/>
                      <w:marRight w:val="0"/>
                      <w:marTop w:val="0"/>
                      <w:marBottom w:val="0"/>
                      <w:divBdr>
                        <w:top w:val="none" w:sz="0" w:space="0" w:color="auto"/>
                        <w:left w:val="none" w:sz="0" w:space="0" w:color="auto"/>
                        <w:bottom w:val="none" w:sz="0" w:space="0" w:color="auto"/>
                        <w:right w:val="none" w:sz="0" w:space="0" w:color="auto"/>
                      </w:divBdr>
                    </w:div>
                  </w:divsChild>
                </w:div>
                <w:div w:id="1008290961">
                  <w:marLeft w:val="0"/>
                  <w:marRight w:val="0"/>
                  <w:marTop w:val="0"/>
                  <w:marBottom w:val="0"/>
                  <w:divBdr>
                    <w:top w:val="none" w:sz="0" w:space="0" w:color="auto"/>
                    <w:left w:val="none" w:sz="0" w:space="0" w:color="auto"/>
                    <w:bottom w:val="none" w:sz="0" w:space="0" w:color="auto"/>
                    <w:right w:val="none" w:sz="0" w:space="0" w:color="auto"/>
                  </w:divBdr>
                  <w:divsChild>
                    <w:div w:id="1297025703">
                      <w:marLeft w:val="0"/>
                      <w:marRight w:val="0"/>
                      <w:marTop w:val="0"/>
                      <w:marBottom w:val="0"/>
                      <w:divBdr>
                        <w:top w:val="none" w:sz="0" w:space="0" w:color="auto"/>
                        <w:left w:val="none" w:sz="0" w:space="0" w:color="auto"/>
                        <w:bottom w:val="none" w:sz="0" w:space="0" w:color="auto"/>
                        <w:right w:val="none" w:sz="0" w:space="0" w:color="auto"/>
                      </w:divBdr>
                    </w:div>
                  </w:divsChild>
                </w:div>
                <w:div w:id="1010452543">
                  <w:marLeft w:val="0"/>
                  <w:marRight w:val="0"/>
                  <w:marTop w:val="0"/>
                  <w:marBottom w:val="0"/>
                  <w:divBdr>
                    <w:top w:val="none" w:sz="0" w:space="0" w:color="auto"/>
                    <w:left w:val="none" w:sz="0" w:space="0" w:color="auto"/>
                    <w:bottom w:val="none" w:sz="0" w:space="0" w:color="auto"/>
                    <w:right w:val="none" w:sz="0" w:space="0" w:color="auto"/>
                  </w:divBdr>
                  <w:divsChild>
                    <w:div w:id="910114748">
                      <w:marLeft w:val="0"/>
                      <w:marRight w:val="0"/>
                      <w:marTop w:val="0"/>
                      <w:marBottom w:val="0"/>
                      <w:divBdr>
                        <w:top w:val="none" w:sz="0" w:space="0" w:color="auto"/>
                        <w:left w:val="none" w:sz="0" w:space="0" w:color="auto"/>
                        <w:bottom w:val="none" w:sz="0" w:space="0" w:color="auto"/>
                        <w:right w:val="none" w:sz="0" w:space="0" w:color="auto"/>
                      </w:divBdr>
                    </w:div>
                  </w:divsChild>
                </w:div>
                <w:div w:id="1025442978">
                  <w:marLeft w:val="0"/>
                  <w:marRight w:val="0"/>
                  <w:marTop w:val="0"/>
                  <w:marBottom w:val="0"/>
                  <w:divBdr>
                    <w:top w:val="none" w:sz="0" w:space="0" w:color="auto"/>
                    <w:left w:val="none" w:sz="0" w:space="0" w:color="auto"/>
                    <w:bottom w:val="none" w:sz="0" w:space="0" w:color="auto"/>
                    <w:right w:val="none" w:sz="0" w:space="0" w:color="auto"/>
                  </w:divBdr>
                  <w:divsChild>
                    <w:div w:id="2046562313">
                      <w:marLeft w:val="0"/>
                      <w:marRight w:val="0"/>
                      <w:marTop w:val="0"/>
                      <w:marBottom w:val="0"/>
                      <w:divBdr>
                        <w:top w:val="none" w:sz="0" w:space="0" w:color="auto"/>
                        <w:left w:val="none" w:sz="0" w:space="0" w:color="auto"/>
                        <w:bottom w:val="none" w:sz="0" w:space="0" w:color="auto"/>
                        <w:right w:val="none" w:sz="0" w:space="0" w:color="auto"/>
                      </w:divBdr>
                    </w:div>
                  </w:divsChild>
                </w:div>
                <w:div w:id="1184318282">
                  <w:marLeft w:val="0"/>
                  <w:marRight w:val="0"/>
                  <w:marTop w:val="0"/>
                  <w:marBottom w:val="0"/>
                  <w:divBdr>
                    <w:top w:val="none" w:sz="0" w:space="0" w:color="auto"/>
                    <w:left w:val="none" w:sz="0" w:space="0" w:color="auto"/>
                    <w:bottom w:val="none" w:sz="0" w:space="0" w:color="auto"/>
                    <w:right w:val="none" w:sz="0" w:space="0" w:color="auto"/>
                  </w:divBdr>
                  <w:divsChild>
                    <w:div w:id="1926918874">
                      <w:marLeft w:val="0"/>
                      <w:marRight w:val="0"/>
                      <w:marTop w:val="0"/>
                      <w:marBottom w:val="0"/>
                      <w:divBdr>
                        <w:top w:val="none" w:sz="0" w:space="0" w:color="auto"/>
                        <w:left w:val="none" w:sz="0" w:space="0" w:color="auto"/>
                        <w:bottom w:val="none" w:sz="0" w:space="0" w:color="auto"/>
                        <w:right w:val="none" w:sz="0" w:space="0" w:color="auto"/>
                      </w:divBdr>
                    </w:div>
                  </w:divsChild>
                </w:div>
                <w:div w:id="1241259746">
                  <w:marLeft w:val="0"/>
                  <w:marRight w:val="0"/>
                  <w:marTop w:val="0"/>
                  <w:marBottom w:val="0"/>
                  <w:divBdr>
                    <w:top w:val="none" w:sz="0" w:space="0" w:color="auto"/>
                    <w:left w:val="none" w:sz="0" w:space="0" w:color="auto"/>
                    <w:bottom w:val="none" w:sz="0" w:space="0" w:color="auto"/>
                    <w:right w:val="none" w:sz="0" w:space="0" w:color="auto"/>
                  </w:divBdr>
                  <w:divsChild>
                    <w:div w:id="673192473">
                      <w:marLeft w:val="0"/>
                      <w:marRight w:val="0"/>
                      <w:marTop w:val="0"/>
                      <w:marBottom w:val="0"/>
                      <w:divBdr>
                        <w:top w:val="none" w:sz="0" w:space="0" w:color="auto"/>
                        <w:left w:val="none" w:sz="0" w:space="0" w:color="auto"/>
                        <w:bottom w:val="none" w:sz="0" w:space="0" w:color="auto"/>
                        <w:right w:val="none" w:sz="0" w:space="0" w:color="auto"/>
                      </w:divBdr>
                    </w:div>
                  </w:divsChild>
                </w:div>
                <w:div w:id="1375737372">
                  <w:marLeft w:val="0"/>
                  <w:marRight w:val="0"/>
                  <w:marTop w:val="0"/>
                  <w:marBottom w:val="0"/>
                  <w:divBdr>
                    <w:top w:val="none" w:sz="0" w:space="0" w:color="auto"/>
                    <w:left w:val="none" w:sz="0" w:space="0" w:color="auto"/>
                    <w:bottom w:val="none" w:sz="0" w:space="0" w:color="auto"/>
                    <w:right w:val="none" w:sz="0" w:space="0" w:color="auto"/>
                  </w:divBdr>
                  <w:divsChild>
                    <w:div w:id="841310293">
                      <w:marLeft w:val="0"/>
                      <w:marRight w:val="0"/>
                      <w:marTop w:val="0"/>
                      <w:marBottom w:val="0"/>
                      <w:divBdr>
                        <w:top w:val="none" w:sz="0" w:space="0" w:color="auto"/>
                        <w:left w:val="none" w:sz="0" w:space="0" w:color="auto"/>
                        <w:bottom w:val="none" w:sz="0" w:space="0" w:color="auto"/>
                        <w:right w:val="none" w:sz="0" w:space="0" w:color="auto"/>
                      </w:divBdr>
                    </w:div>
                  </w:divsChild>
                </w:div>
                <w:div w:id="1403020461">
                  <w:marLeft w:val="0"/>
                  <w:marRight w:val="0"/>
                  <w:marTop w:val="0"/>
                  <w:marBottom w:val="0"/>
                  <w:divBdr>
                    <w:top w:val="none" w:sz="0" w:space="0" w:color="auto"/>
                    <w:left w:val="none" w:sz="0" w:space="0" w:color="auto"/>
                    <w:bottom w:val="none" w:sz="0" w:space="0" w:color="auto"/>
                    <w:right w:val="none" w:sz="0" w:space="0" w:color="auto"/>
                  </w:divBdr>
                  <w:divsChild>
                    <w:div w:id="494611021">
                      <w:marLeft w:val="0"/>
                      <w:marRight w:val="0"/>
                      <w:marTop w:val="0"/>
                      <w:marBottom w:val="0"/>
                      <w:divBdr>
                        <w:top w:val="none" w:sz="0" w:space="0" w:color="auto"/>
                        <w:left w:val="none" w:sz="0" w:space="0" w:color="auto"/>
                        <w:bottom w:val="none" w:sz="0" w:space="0" w:color="auto"/>
                        <w:right w:val="none" w:sz="0" w:space="0" w:color="auto"/>
                      </w:divBdr>
                    </w:div>
                  </w:divsChild>
                </w:div>
                <w:div w:id="1465855008">
                  <w:marLeft w:val="0"/>
                  <w:marRight w:val="0"/>
                  <w:marTop w:val="0"/>
                  <w:marBottom w:val="0"/>
                  <w:divBdr>
                    <w:top w:val="none" w:sz="0" w:space="0" w:color="auto"/>
                    <w:left w:val="none" w:sz="0" w:space="0" w:color="auto"/>
                    <w:bottom w:val="none" w:sz="0" w:space="0" w:color="auto"/>
                    <w:right w:val="none" w:sz="0" w:space="0" w:color="auto"/>
                  </w:divBdr>
                  <w:divsChild>
                    <w:div w:id="1372343414">
                      <w:marLeft w:val="0"/>
                      <w:marRight w:val="0"/>
                      <w:marTop w:val="0"/>
                      <w:marBottom w:val="0"/>
                      <w:divBdr>
                        <w:top w:val="none" w:sz="0" w:space="0" w:color="auto"/>
                        <w:left w:val="none" w:sz="0" w:space="0" w:color="auto"/>
                        <w:bottom w:val="none" w:sz="0" w:space="0" w:color="auto"/>
                        <w:right w:val="none" w:sz="0" w:space="0" w:color="auto"/>
                      </w:divBdr>
                    </w:div>
                  </w:divsChild>
                </w:div>
                <w:div w:id="1654067330">
                  <w:marLeft w:val="0"/>
                  <w:marRight w:val="0"/>
                  <w:marTop w:val="0"/>
                  <w:marBottom w:val="0"/>
                  <w:divBdr>
                    <w:top w:val="none" w:sz="0" w:space="0" w:color="auto"/>
                    <w:left w:val="none" w:sz="0" w:space="0" w:color="auto"/>
                    <w:bottom w:val="none" w:sz="0" w:space="0" w:color="auto"/>
                    <w:right w:val="none" w:sz="0" w:space="0" w:color="auto"/>
                  </w:divBdr>
                  <w:divsChild>
                    <w:div w:id="1195801491">
                      <w:marLeft w:val="0"/>
                      <w:marRight w:val="0"/>
                      <w:marTop w:val="0"/>
                      <w:marBottom w:val="0"/>
                      <w:divBdr>
                        <w:top w:val="none" w:sz="0" w:space="0" w:color="auto"/>
                        <w:left w:val="none" w:sz="0" w:space="0" w:color="auto"/>
                        <w:bottom w:val="none" w:sz="0" w:space="0" w:color="auto"/>
                        <w:right w:val="none" w:sz="0" w:space="0" w:color="auto"/>
                      </w:divBdr>
                    </w:div>
                  </w:divsChild>
                </w:div>
                <w:div w:id="1722250126">
                  <w:marLeft w:val="0"/>
                  <w:marRight w:val="0"/>
                  <w:marTop w:val="0"/>
                  <w:marBottom w:val="0"/>
                  <w:divBdr>
                    <w:top w:val="none" w:sz="0" w:space="0" w:color="auto"/>
                    <w:left w:val="none" w:sz="0" w:space="0" w:color="auto"/>
                    <w:bottom w:val="none" w:sz="0" w:space="0" w:color="auto"/>
                    <w:right w:val="none" w:sz="0" w:space="0" w:color="auto"/>
                  </w:divBdr>
                  <w:divsChild>
                    <w:div w:id="177930636">
                      <w:marLeft w:val="0"/>
                      <w:marRight w:val="0"/>
                      <w:marTop w:val="0"/>
                      <w:marBottom w:val="0"/>
                      <w:divBdr>
                        <w:top w:val="none" w:sz="0" w:space="0" w:color="auto"/>
                        <w:left w:val="none" w:sz="0" w:space="0" w:color="auto"/>
                        <w:bottom w:val="none" w:sz="0" w:space="0" w:color="auto"/>
                        <w:right w:val="none" w:sz="0" w:space="0" w:color="auto"/>
                      </w:divBdr>
                    </w:div>
                  </w:divsChild>
                </w:div>
                <w:div w:id="1932741602">
                  <w:marLeft w:val="0"/>
                  <w:marRight w:val="0"/>
                  <w:marTop w:val="0"/>
                  <w:marBottom w:val="0"/>
                  <w:divBdr>
                    <w:top w:val="none" w:sz="0" w:space="0" w:color="auto"/>
                    <w:left w:val="none" w:sz="0" w:space="0" w:color="auto"/>
                    <w:bottom w:val="none" w:sz="0" w:space="0" w:color="auto"/>
                    <w:right w:val="none" w:sz="0" w:space="0" w:color="auto"/>
                  </w:divBdr>
                  <w:divsChild>
                    <w:div w:id="643199327">
                      <w:marLeft w:val="0"/>
                      <w:marRight w:val="0"/>
                      <w:marTop w:val="0"/>
                      <w:marBottom w:val="0"/>
                      <w:divBdr>
                        <w:top w:val="none" w:sz="0" w:space="0" w:color="auto"/>
                        <w:left w:val="none" w:sz="0" w:space="0" w:color="auto"/>
                        <w:bottom w:val="none" w:sz="0" w:space="0" w:color="auto"/>
                        <w:right w:val="none" w:sz="0" w:space="0" w:color="auto"/>
                      </w:divBdr>
                    </w:div>
                  </w:divsChild>
                </w:div>
                <w:div w:id="2053770062">
                  <w:marLeft w:val="0"/>
                  <w:marRight w:val="0"/>
                  <w:marTop w:val="0"/>
                  <w:marBottom w:val="0"/>
                  <w:divBdr>
                    <w:top w:val="none" w:sz="0" w:space="0" w:color="auto"/>
                    <w:left w:val="none" w:sz="0" w:space="0" w:color="auto"/>
                    <w:bottom w:val="none" w:sz="0" w:space="0" w:color="auto"/>
                    <w:right w:val="none" w:sz="0" w:space="0" w:color="auto"/>
                  </w:divBdr>
                  <w:divsChild>
                    <w:div w:id="1675915765">
                      <w:marLeft w:val="0"/>
                      <w:marRight w:val="0"/>
                      <w:marTop w:val="0"/>
                      <w:marBottom w:val="0"/>
                      <w:divBdr>
                        <w:top w:val="none" w:sz="0" w:space="0" w:color="auto"/>
                        <w:left w:val="none" w:sz="0" w:space="0" w:color="auto"/>
                        <w:bottom w:val="none" w:sz="0" w:space="0" w:color="auto"/>
                        <w:right w:val="none" w:sz="0" w:space="0" w:color="auto"/>
                      </w:divBdr>
                    </w:div>
                  </w:divsChild>
                </w:div>
                <w:div w:id="2096895268">
                  <w:marLeft w:val="0"/>
                  <w:marRight w:val="0"/>
                  <w:marTop w:val="0"/>
                  <w:marBottom w:val="0"/>
                  <w:divBdr>
                    <w:top w:val="none" w:sz="0" w:space="0" w:color="auto"/>
                    <w:left w:val="none" w:sz="0" w:space="0" w:color="auto"/>
                    <w:bottom w:val="none" w:sz="0" w:space="0" w:color="auto"/>
                    <w:right w:val="none" w:sz="0" w:space="0" w:color="auto"/>
                  </w:divBdr>
                  <w:divsChild>
                    <w:div w:id="328753379">
                      <w:marLeft w:val="0"/>
                      <w:marRight w:val="0"/>
                      <w:marTop w:val="0"/>
                      <w:marBottom w:val="0"/>
                      <w:divBdr>
                        <w:top w:val="none" w:sz="0" w:space="0" w:color="auto"/>
                        <w:left w:val="none" w:sz="0" w:space="0" w:color="auto"/>
                        <w:bottom w:val="none" w:sz="0" w:space="0" w:color="auto"/>
                        <w:right w:val="none" w:sz="0" w:space="0" w:color="auto"/>
                      </w:divBdr>
                    </w:div>
                  </w:divsChild>
                </w:div>
                <w:div w:id="2136171100">
                  <w:marLeft w:val="0"/>
                  <w:marRight w:val="0"/>
                  <w:marTop w:val="0"/>
                  <w:marBottom w:val="0"/>
                  <w:divBdr>
                    <w:top w:val="none" w:sz="0" w:space="0" w:color="auto"/>
                    <w:left w:val="none" w:sz="0" w:space="0" w:color="auto"/>
                    <w:bottom w:val="none" w:sz="0" w:space="0" w:color="auto"/>
                    <w:right w:val="none" w:sz="0" w:space="0" w:color="auto"/>
                  </w:divBdr>
                  <w:divsChild>
                    <w:div w:id="8236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9368">
              <w:marLeft w:val="0"/>
              <w:marRight w:val="0"/>
              <w:marTop w:val="0"/>
              <w:marBottom w:val="0"/>
              <w:divBdr>
                <w:top w:val="none" w:sz="0" w:space="0" w:color="auto"/>
                <w:left w:val="none" w:sz="0" w:space="0" w:color="auto"/>
                <w:bottom w:val="none" w:sz="0" w:space="0" w:color="auto"/>
                <w:right w:val="none" w:sz="0" w:space="0" w:color="auto"/>
              </w:divBdr>
              <w:divsChild>
                <w:div w:id="7932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1084">
      <w:bodyDiv w:val="1"/>
      <w:marLeft w:val="0"/>
      <w:marRight w:val="0"/>
      <w:marTop w:val="0"/>
      <w:marBottom w:val="0"/>
      <w:divBdr>
        <w:top w:val="none" w:sz="0" w:space="0" w:color="auto"/>
        <w:left w:val="none" w:sz="0" w:space="0" w:color="auto"/>
        <w:bottom w:val="none" w:sz="0" w:space="0" w:color="auto"/>
        <w:right w:val="none" w:sz="0" w:space="0" w:color="auto"/>
      </w:divBdr>
      <w:divsChild>
        <w:div w:id="828398544">
          <w:marLeft w:val="0"/>
          <w:marRight w:val="0"/>
          <w:marTop w:val="0"/>
          <w:marBottom w:val="0"/>
          <w:divBdr>
            <w:top w:val="none" w:sz="0" w:space="0" w:color="auto"/>
            <w:left w:val="none" w:sz="0" w:space="0" w:color="auto"/>
            <w:bottom w:val="none" w:sz="0" w:space="0" w:color="auto"/>
            <w:right w:val="none" w:sz="0" w:space="0" w:color="auto"/>
          </w:divBdr>
          <w:divsChild>
            <w:div w:id="1724671935">
              <w:marLeft w:val="0"/>
              <w:marRight w:val="0"/>
              <w:marTop w:val="0"/>
              <w:marBottom w:val="0"/>
              <w:divBdr>
                <w:top w:val="none" w:sz="0" w:space="0" w:color="auto"/>
                <w:left w:val="none" w:sz="0" w:space="0" w:color="auto"/>
                <w:bottom w:val="none" w:sz="0" w:space="0" w:color="auto"/>
                <w:right w:val="none" w:sz="0" w:space="0" w:color="auto"/>
              </w:divBdr>
              <w:divsChild>
                <w:div w:id="1231772921">
                  <w:marLeft w:val="0"/>
                  <w:marRight w:val="0"/>
                  <w:marTop w:val="0"/>
                  <w:marBottom w:val="0"/>
                  <w:divBdr>
                    <w:top w:val="none" w:sz="0" w:space="0" w:color="auto"/>
                    <w:left w:val="none" w:sz="0" w:space="0" w:color="auto"/>
                    <w:bottom w:val="none" w:sz="0" w:space="0" w:color="auto"/>
                    <w:right w:val="none" w:sz="0" w:space="0" w:color="auto"/>
                  </w:divBdr>
                  <w:divsChild>
                    <w:div w:id="13837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08032">
      <w:bodyDiv w:val="1"/>
      <w:marLeft w:val="0"/>
      <w:marRight w:val="0"/>
      <w:marTop w:val="0"/>
      <w:marBottom w:val="0"/>
      <w:divBdr>
        <w:top w:val="none" w:sz="0" w:space="0" w:color="auto"/>
        <w:left w:val="none" w:sz="0" w:space="0" w:color="auto"/>
        <w:bottom w:val="none" w:sz="0" w:space="0" w:color="auto"/>
        <w:right w:val="none" w:sz="0" w:space="0" w:color="auto"/>
      </w:divBdr>
      <w:divsChild>
        <w:div w:id="323632074">
          <w:marLeft w:val="0"/>
          <w:marRight w:val="0"/>
          <w:marTop w:val="0"/>
          <w:marBottom w:val="0"/>
          <w:divBdr>
            <w:top w:val="none" w:sz="0" w:space="0" w:color="auto"/>
            <w:left w:val="none" w:sz="0" w:space="0" w:color="auto"/>
            <w:bottom w:val="none" w:sz="0" w:space="0" w:color="auto"/>
            <w:right w:val="none" w:sz="0" w:space="0" w:color="auto"/>
          </w:divBdr>
          <w:divsChild>
            <w:div w:id="1193878828">
              <w:marLeft w:val="0"/>
              <w:marRight w:val="0"/>
              <w:marTop w:val="0"/>
              <w:marBottom w:val="0"/>
              <w:divBdr>
                <w:top w:val="none" w:sz="0" w:space="0" w:color="auto"/>
                <w:left w:val="none" w:sz="0" w:space="0" w:color="auto"/>
                <w:bottom w:val="none" w:sz="0" w:space="0" w:color="auto"/>
                <w:right w:val="none" w:sz="0" w:space="0" w:color="auto"/>
              </w:divBdr>
              <w:divsChild>
                <w:div w:id="116535673">
                  <w:marLeft w:val="0"/>
                  <w:marRight w:val="0"/>
                  <w:marTop w:val="0"/>
                  <w:marBottom w:val="0"/>
                  <w:divBdr>
                    <w:top w:val="none" w:sz="0" w:space="0" w:color="auto"/>
                    <w:left w:val="none" w:sz="0" w:space="0" w:color="auto"/>
                    <w:bottom w:val="none" w:sz="0" w:space="0" w:color="auto"/>
                    <w:right w:val="none" w:sz="0" w:space="0" w:color="auto"/>
                  </w:divBdr>
                  <w:divsChild>
                    <w:div w:id="545144540">
                      <w:marLeft w:val="0"/>
                      <w:marRight w:val="0"/>
                      <w:marTop w:val="0"/>
                      <w:marBottom w:val="0"/>
                      <w:divBdr>
                        <w:top w:val="none" w:sz="0" w:space="0" w:color="auto"/>
                        <w:left w:val="none" w:sz="0" w:space="0" w:color="auto"/>
                        <w:bottom w:val="none" w:sz="0" w:space="0" w:color="auto"/>
                        <w:right w:val="none" w:sz="0" w:space="0" w:color="auto"/>
                      </w:divBdr>
                    </w:div>
                  </w:divsChild>
                </w:div>
                <w:div w:id="268583035">
                  <w:marLeft w:val="0"/>
                  <w:marRight w:val="0"/>
                  <w:marTop w:val="0"/>
                  <w:marBottom w:val="0"/>
                  <w:divBdr>
                    <w:top w:val="none" w:sz="0" w:space="0" w:color="auto"/>
                    <w:left w:val="none" w:sz="0" w:space="0" w:color="auto"/>
                    <w:bottom w:val="none" w:sz="0" w:space="0" w:color="auto"/>
                    <w:right w:val="none" w:sz="0" w:space="0" w:color="auto"/>
                  </w:divBdr>
                  <w:divsChild>
                    <w:div w:id="1522739947">
                      <w:marLeft w:val="0"/>
                      <w:marRight w:val="0"/>
                      <w:marTop w:val="0"/>
                      <w:marBottom w:val="0"/>
                      <w:divBdr>
                        <w:top w:val="none" w:sz="0" w:space="0" w:color="auto"/>
                        <w:left w:val="none" w:sz="0" w:space="0" w:color="auto"/>
                        <w:bottom w:val="none" w:sz="0" w:space="0" w:color="auto"/>
                        <w:right w:val="none" w:sz="0" w:space="0" w:color="auto"/>
                      </w:divBdr>
                    </w:div>
                  </w:divsChild>
                </w:div>
                <w:div w:id="600844095">
                  <w:marLeft w:val="0"/>
                  <w:marRight w:val="0"/>
                  <w:marTop w:val="0"/>
                  <w:marBottom w:val="0"/>
                  <w:divBdr>
                    <w:top w:val="none" w:sz="0" w:space="0" w:color="auto"/>
                    <w:left w:val="none" w:sz="0" w:space="0" w:color="auto"/>
                    <w:bottom w:val="none" w:sz="0" w:space="0" w:color="auto"/>
                    <w:right w:val="none" w:sz="0" w:space="0" w:color="auto"/>
                  </w:divBdr>
                  <w:divsChild>
                    <w:div w:id="289938211">
                      <w:marLeft w:val="0"/>
                      <w:marRight w:val="0"/>
                      <w:marTop w:val="0"/>
                      <w:marBottom w:val="0"/>
                      <w:divBdr>
                        <w:top w:val="none" w:sz="0" w:space="0" w:color="auto"/>
                        <w:left w:val="none" w:sz="0" w:space="0" w:color="auto"/>
                        <w:bottom w:val="none" w:sz="0" w:space="0" w:color="auto"/>
                        <w:right w:val="none" w:sz="0" w:space="0" w:color="auto"/>
                      </w:divBdr>
                    </w:div>
                  </w:divsChild>
                </w:div>
                <w:div w:id="942223615">
                  <w:marLeft w:val="0"/>
                  <w:marRight w:val="0"/>
                  <w:marTop w:val="0"/>
                  <w:marBottom w:val="0"/>
                  <w:divBdr>
                    <w:top w:val="none" w:sz="0" w:space="0" w:color="auto"/>
                    <w:left w:val="none" w:sz="0" w:space="0" w:color="auto"/>
                    <w:bottom w:val="none" w:sz="0" w:space="0" w:color="auto"/>
                    <w:right w:val="none" w:sz="0" w:space="0" w:color="auto"/>
                  </w:divBdr>
                  <w:divsChild>
                    <w:div w:id="1115905859">
                      <w:marLeft w:val="0"/>
                      <w:marRight w:val="0"/>
                      <w:marTop w:val="0"/>
                      <w:marBottom w:val="0"/>
                      <w:divBdr>
                        <w:top w:val="none" w:sz="0" w:space="0" w:color="auto"/>
                        <w:left w:val="none" w:sz="0" w:space="0" w:color="auto"/>
                        <w:bottom w:val="none" w:sz="0" w:space="0" w:color="auto"/>
                        <w:right w:val="none" w:sz="0" w:space="0" w:color="auto"/>
                      </w:divBdr>
                    </w:div>
                  </w:divsChild>
                </w:div>
                <w:div w:id="1137070461">
                  <w:marLeft w:val="0"/>
                  <w:marRight w:val="0"/>
                  <w:marTop w:val="0"/>
                  <w:marBottom w:val="0"/>
                  <w:divBdr>
                    <w:top w:val="none" w:sz="0" w:space="0" w:color="auto"/>
                    <w:left w:val="none" w:sz="0" w:space="0" w:color="auto"/>
                    <w:bottom w:val="none" w:sz="0" w:space="0" w:color="auto"/>
                    <w:right w:val="none" w:sz="0" w:space="0" w:color="auto"/>
                  </w:divBdr>
                  <w:divsChild>
                    <w:div w:id="137890305">
                      <w:marLeft w:val="0"/>
                      <w:marRight w:val="0"/>
                      <w:marTop w:val="0"/>
                      <w:marBottom w:val="0"/>
                      <w:divBdr>
                        <w:top w:val="none" w:sz="0" w:space="0" w:color="auto"/>
                        <w:left w:val="none" w:sz="0" w:space="0" w:color="auto"/>
                        <w:bottom w:val="none" w:sz="0" w:space="0" w:color="auto"/>
                        <w:right w:val="none" w:sz="0" w:space="0" w:color="auto"/>
                      </w:divBdr>
                    </w:div>
                  </w:divsChild>
                </w:div>
                <w:div w:id="1213346867">
                  <w:marLeft w:val="0"/>
                  <w:marRight w:val="0"/>
                  <w:marTop w:val="0"/>
                  <w:marBottom w:val="0"/>
                  <w:divBdr>
                    <w:top w:val="none" w:sz="0" w:space="0" w:color="auto"/>
                    <w:left w:val="none" w:sz="0" w:space="0" w:color="auto"/>
                    <w:bottom w:val="none" w:sz="0" w:space="0" w:color="auto"/>
                    <w:right w:val="none" w:sz="0" w:space="0" w:color="auto"/>
                  </w:divBdr>
                  <w:divsChild>
                    <w:div w:id="2085686118">
                      <w:marLeft w:val="0"/>
                      <w:marRight w:val="0"/>
                      <w:marTop w:val="0"/>
                      <w:marBottom w:val="0"/>
                      <w:divBdr>
                        <w:top w:val="none" w:sz="0" w:space="0" w:color="auto"/>
                        <w:left w:val="none" w:sz="0" w:space="0" w:color="auto"/>
                        <w:bottom w:val="none" w:sz="0" w:space="0" w:color="auto"/>
                        <w:right w:val="none" w:sz="0" w:space="0" w:color="auto"/>
                      </w:divBdr>
                    </w:div>
                  </w:divsChild>
                </w:div>
                <w:div w:id="1660840037">
                  <w:marLeft w:val="0"/>
                  <w:marRight w:val="0"/>
                  <w:marTop w:val="0"/>
                  <w:marBottom w:val="0"/>
                  <w:divBdr>
                    <w:top w:val="none" w:sz="0" w:space="0" w:color="auto"/>
                    <w:left w:val="none" w:sz="0" w:space="0" w:color="auto"/>
                    <w:bottom w:val="none" w:sz="0" w:space="0" w:color="auto"/>
                    <w:right w:val="none" w:sz="0" w:space="0" w:color="auto"/>
                  </w:divBdr>
                  <w:divsChild>
                    <w:div w:id="2114981558">
                      <w:marLeft w:val="0"/>
                      <w:marRight w:val="0"/>
                      <w:marTop w:val="0"/>
                      <w:marBottom w:val="0"/>
                      <w:divBdr>
                        <w:top w:val="none" w:sz="0" w:space="0" w:color="auto"/>
                        <w:left w:val="none" w:sz="0" w:space="0" w:color="auto"/>
                        <w:bottom w:val="none" w:sz="0" w:space="0" w:color="auto"/>
                        <w:right w:val="none" w:sz="0" w:space="0" w:color="auto"/>
                      </w:divBdr>
                    </w:div>
                  </w:divsChild>
                </w:div>
                <w:div w:id="1915892913">
                  <w:marLeft w:val="0"/>
                  <w:marRight w:val="0"/>
                  <w:marTop w:val="0"/>
                  <w:marBottom w:val="0"/>
                  <w:divBdr>
                    <w:top w:val="none" w:sz="0" w:space="0" w:color="auto"/>
                    <w:left w:val="none" w:sz="0" w:space="0" w:color="auto"/>
                    <w:bottom w:val="none" w:sz="0" w:space="0" w:color="auto"/>
                    <w:right w:val="none" w:sz="0" w:space="0" w:color="auto"/>
                  </w:divBdr>
                  <w:divsChild>
                    <w:div w:id="430853872">
                      <w:marLeft w:val="0"/>
                      <w:marRight w:val="0"/>
                      <w:marTop w:val="0"/>
                      <w:marBottom w:val="0"/>
                      <w:divBdr>
                        <w:top w:val="none" w:sz="0" w:space="0" w:color="auto"/>
                        <w:left w:val="none" w:sz="0" w:space="0" w:color="auto"/>
                        <w:bottom w:val="none" w:sz="0" w:space="0" w:color="auto"/>
                        <w:right w:val="none" w:sz="0" w:space="0" w:color="auto"/>
                      </w:divBdr>
                    </w:div>
                  </w:divsChild>
                </w:div>
                <w:div w:id="2095009014">
                  <w:marLeft w:val="0"/>
                  <w:marRight w:val="0"/>
                  <w:marTop w:val="0"/>
                  <w:marBottom w:val="0"/>
                  <w:divBdr>
                    <w:top w:val="none" w:sz="0" w:space="0" w:color="auto"/>
                    <w:left w:val="none" w:sz="0" w:space="0" w:color="auto"/>
                    <w:bottom w:val="none" w:sz="0" w:space="0" w:color="auto"/>
                    <w:right w:val="none" w:sz="0" w:space="0" w:color="auto"/>
                  </w:divBdr>
                  <w:divsChild>
                    <w:div w:id="11379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23263">
      <w:bodyDiv w:val="1"/>
      <w:marLeft w:val="0"/>
      <w:marRight w:val="0"/>
      <w:marTop w:val="0"/>
      <w:marBottom w:val="0"/>
      <w:divBdr>
        <w:top w:val="none" w:sz="0" w:space="0" w:color="auto"/>
        <w:left w:val="none" w:sz="0" w:space="0" w:color="auto"/>
        <w:bottom w:val="none" w:sz="0" w:space="0" w:color="auto"/>
        <w:right w:val="none" w:sz="0" w:space="0" w:color="auto"/>
      </w:divBdr>
    </w:div>
    <w:div w:id="1620531633">
      <w:bodyDiv w:val="1"/>
      <w:marLeft w:val="0"/>
      <w:marRight w:val="0"/>
      <w:marTop w:val="0"/>
      <w:marBottom w:val="0"/>
      <w:divBdr>
        <w:top w:val="none" w:sz="0" w:space="0" w:color="auto"/>
        <w:left w:val="none" w:sz="0" w:space="0" w:color="auto"/>
        <w:bottom w:val="none" w:sz="0" w:space="0" w:color="auto"/>
        <w:right w:val="none" w:sz="0" w:space="0" w:color="auto"/>
      </w:divBdr>
      <w:divsChild>
        <w:div w:id="734400112">
          <w:marLeft w:val="0"/>
          <w:marRight w:val="0"/>
          <w:marTop w:val="0"/>
          <w:marBottom w:val="0"/>
          <w:divBdr>
            <w:top w:val="none" w:sz="0" w:space="0" w:color="auto"/>
            <w:left w:val="none" w:sz="0" w:space="0" w:color="auto"/>
            <w:bottom w:val="none" w:sz="0" w:space="0" w:color="auto"/>
            <w:right w:val="none" w:sz="0" w:space="0" w:color="auto"/>
          </w:divBdr>
          <w:divsChild>
            <w:div w:id="340623030">
              <w:marLeft w:val="0"/>
              <w:marRight w:val="0"/>
              <w:marTop w:val="0"/>
              <w:marBottom w:val="0"/>
              <w:divBdr>
                <w:top w:val="none" w:sz="0" w:space="0" w:color="auto"/>
                <w:left w:val="none" w:sz="0" w:space="0" w:color="auto"/>
                <w:bottom w:val="none" w:sz="0" w:space="0" w:color="auto"/>
                <w:right w:val="none" w:sz="0" w:space="0" w:color="auto"/>
              </w:divBdr>
              <w:divsChild>
                <w:div w:id="649332032">
                  <w:marLeft w:val="0"/>
                  <w:marRight w:val="0"/>
                  <w:marTop w:val="0"/>
                  <w:marBottom w:val="0"/>
                  <w:divBdr>
                    <w:top w:val="none" w:sz="0" w:space="0" w:color="auto"/>
                    <w:left w:val="none" w:sz="0" w:space="0" w:color="auto"/>
                    <w:bottom w:val="none" w:sz="0" w:space="0" w:color="auto"/>
                    <w:right w:val="none" w:sz="0" w:space="0" w:color="auto"/>
                  </w:divBdr>
                  <w:divsChild>
                    <w:div w:id="1617985489">
                      <w:marLeft w:val="0"/>
                      <w:marRight w:val="0"/>
                      <w:marTop w:val="0"/>
                      <w:marBottom w:val="0"/>
                      <w:divBdr>
                        <w:top w:val="none" w:sz="0" w:space="0" w:color="auto"/>
                        <w:left w:val="none" w:sz="0" w:space="0" w:color="auto"/>
                        <w:bottom w:val="none" w:sz="0" w:space="0" w:color="auto"/>
                        <w:right w:val="none" w:sz="0" w:space="0" w:color="auto"/>
                      </w:divBdr>
                    </w:div>
                  </w:divsChild>
                </w:div>
                <w:div w:id="1543396833">
                  <w:marLeft w:val="0"/>
                  <w:marRight w:val="0"/>
                  <w:marTop w:val="0"/>
                  <w:marBottom w:val="0"/>
                  <w:divBdr>
                    <w:top w:val="none" w:sz="0" w:space="0" w:color="auto"/>
                    <w:left w:val="none" w:sz="0" w:space="0" w:color="auto"/>
                    <w:bottom w:val="none" w:sz="0" w:space="0" w:color="auto"/>
                    <w:right w:val="none" w:sz="0" w:space="0" w:color="auto"/>
                  </w:divBdr>
                  <w:divsChild>
                    <w:div w:id="18529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0398">
      <w:bodyDiv w:val="1"/>
      <w:marLeft w:val="0"/>
      <w:marRight w:val="0"/>
      <w:marTop w:val="0"/>
      <w:marBottom w:val="0"/>
      <w:divBdr>
        <w:top w:val="none" w:sz="0" w:space="0" w:color="auto"/>
        <w:left w:val="none" w:sz="0" w:space="0" w:color="auto"/>
        <w:bottom w:val="none" w:sz="0" w:space="0" w:color="auto"/>
        <w:right w:val="none" w:sz="0" w:space="0" w:color="auto"/>
      </w:divBdr>
      <w:divsChild>
        <w:div w:id="831601484">
          <w:marLeft w:val="0"/>
          <w:marRight w:val="0"/>
          <w:marTop w:val="0"/>
          <w:marBottom w:val="0"/>
          <w:divBdr>
            <w:top w:val="none" w:sz="0" w:space="0" w:color="auto"/>
            <w:left w:val="none" w:sz="0" w:space="0" w:color="auto"/>
            <w:bottom w:val="none" w:sz="0" w:space="0" w:color="auto"/>
            <w:right w:val="none" w:sz="0" w:space="0" w:color="auto"/>
          </w:divBdr>
          <w:divsChild>
            <w:div w:id="1588341284">
              <w:marLeft w:val="0"/>
              <w:marRight w:val="0"/>
              <w:marTop w:val="0"/>
              <w:marBottom w:val="0"/>
              <w:divBdr>
                <w:top w:val="none" w:sz="0" w:space="0" w:color="auto"/>
                <w:left w:val="none" w:sz="0" w:space="0" w:color="auto"/>
                <w:bottom w:val="none" w:sz="0" w:space="0" w:color="auto"/>
                <w:right w:val="none" w:sz="0" w:space="0" w:color="auto"/>
              </w:divBdr>
              <w:divsChild>
                <w:div w:id="679359467">
                  <w:marLeft w:val="0"/>
                  <w:marRight w:val="0"/>
                  <w:marTop w:val="0"/>
                  <w:marBottom w:val="0"/>
                  <w:divBdr>
                    <w:top w:val="none" w:sz="0" w:space="0" w:color="auto"/>
                    <w:left w:val="none" w:sz="0" w:space="0" w:color="auto"/>
                    <w:bottom w:val="none" w:sz="0" w:space="0" w:color="auto"/>
                    <w:right w:val="none" w:sz="0" w:space="0" w:color="auto"/>
                  </w:divBdr>
                  <w:divsChild>
                    <w:div w:id="1355226782">
                      <w:marLeft w:val="0"/>
                      <w:marRight w:val="0"/>
                      <w:marTop w:val="0"/>
                      <w:marBottom w:val="0"/>
                      <w:divBdr>
                        <w:top w:val="none" w:sz="0" w:space="0" w:color="auto"/>
                        <w:left w:val="none" w:sz="0" w:space="0" w:color="auto"/>
                        <w:bottom w:val="none" w:sz="0" w:space="0" w:color="auto"/>
                        <w:right w:val="none" w:sz="0" w:space="0" w:color="auto"/>
                      </w:divBdr>
                    </w:div>
                  </w:divsChild>
                </w:div>
                <w:div w:id="1090271898">
                  <w:marLeft w:val="0"/>
                  <w:marRight w:val="0"/>
                  <w:marTop w:val="0"/>
                  <w:marBottom w:val="0"/>
                  <w:divBdr>
                    <w:top w:val="none" w:sz="0" w:space="0" w:color="auto"/>
                    <w:left w:val="none" w:sz="0" w:space="0" w:color="auto"/>
                    <w:bottom w:val="none" w:sz="0" w:space="0" w:color="auto"/>
                    <w:right w:val="none" w:sz="0" w:space="0" w:color="auto"/>
                  </w:divBdr>
                  <w:divsChild>
                    <w:div w:id="1990673925">
                      <w:marLeft w:val="0"/>
                      <w:marRight w:val="0"/>
                      <w:marTop w:val="0"/>
                      <w:marBottom w:val="0"/>
                      <w:divBdr>
                        <w:top w:val="none" w:sz="0" w:space="0" w:color="auto"/>
                        <w:left w:val="none" w:sz="0" w:space="0" w:color="auto"/>
                        <w:bottom w:val="none" w:sz="0" w:space="0" w:color="auto"/>
                        <w:right w:val="none" w:sz="0" w:space="0" w:color="auto"/>
                      </w:divBdr>
                    </w:div>
                  </w:divsChild>
                </w:div>
                <w:div w:id="1611547431">
                  <w:marLeft w:val="0"/>
                  <w:marRight w:val="0"/>
                  <w:marTop w:val="0"/>
                  <w:marBottom w:val="0"/>
                  <w:divBdr>
                    <w:top w:val="none" w:sz="0" w:space="0" w:color="auto"/>
                    <w:left w:val="none" w:sz="0" w:space="0" w:color="auto"/>
                    <w:bottom w:val="none" w:sz="0" w:space="0" w:color="auto"/>
                    <w:right w:val="none" w:sz="0" w:space="0" w:color="auto"/>
                  </w:divBdr>
                  <w:divsChild>
                    <w:div w:id="781462914">
                      <w:marLeft w:val="0"/>
                      <w:marRight w:val="0"/>
                      <w:marTop w:val="0"/>
                      <w:marBottom w:val="0"/>
                      <w:divBdr>
                        <w:top w:val="none" w:sz="0" w:space="0" w:color="auto"/>
                        <w:left w:val="none" w:sz="0" w:space="0" w:color="auto"/>
                        <w:bottom w:val="none" w:sz="0" w:space="0" w:color="auto"/>
                        <w:right w:val="none" w:sz="0" w:space="0" w:color="auto"/>
                      </w:divBdr>
                    </w:div>
                  </w:divsChild>
                </w:div>
                <w:div w:id="1726247670">
                  <w:marLeft w:val="0"/>
                  <w:marRight w:val="0"/>
                  <w:marTop w:val="0"/>
                  <w:marBottom w:val="0"/>
                  <w:divBdr>
                    <w:top w:val="none" w:sz="0" w:space="0" w:color="auto"/>
                    <w:left w:val="none" w:sz="0" w:space="0" w:color="auto"/>
                    <w:bottom w:val="none" w:sz="0" w:space="0" w:color="auto"/>
                    <w:right w:val="none" w:sz="0" w:space="0" w:color="auto"/>
                  </w:divBdr>
                  <w:divsChild>
                    <w:div w:id="1170875264">
                      <w:marLeft w:val="0"/>
                      <w:marRight w:val="0"/>
                      <w:marTop w:val="0"/>
                      <w:marBottom w:val="0"/>
                      <w:divBdr>
                        <w:top w:val="none" w:sz="0" w:space="0" w:color="auto"/>
                        <w:left w:val="none" w:sz="0" w:space="0" w:color="auto"/>
                        <w:bottom w:val="none" w:sz="0" w:space="0" w:color="auto"/>
                        <w:right w:val="none" w:sz="0" w:space="0" w:color="auto"/>
                      </w:divBdr>
                    </w:div>
                  </w:divsChild>
                </w:div>
                <w:div w:id="2109428607">
                  <w:marLeft w:val="0"/>
                  <w:marRight w:val="0"/>
                  <w:marTop w:val="0"/>
                  <w:marBottom w:val="0"/>
                  <w:divBdr>
                    <w:top w:val="none" w:sz="0" w:space="0" w:color="auto"/>
                    <w:left w:val="none" w:sz="0" w:space="0" w:color="auto"/>
                    <w:bottom w:val="none" w:sz="0" w:space="0" w:color="auto"/>
                    <w:right w:val="none" w:sz="0" w:space="0" w:color="auto"/>
                  </w:divBdr>
                  <w:divsChild>
                    <w:div w:id="12942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7842">
          <w:marLeft w:val="0"/>
          <w:marRight w:val="0"/>
          <w:marTop w:val="0"/>
          <w:marBottom w:val="0"/>
          <w:divBdr>
            <w:top w:val="none" w:sz="0" w:space="0" w:color="auto"/>
            <w:left w:val="none" w:sz="0" w:space="0" w:color="auto"/>
            <w:bottom w:val="none" w:sz="0" w:space="0" w:color="auto"/>
            <w:right w:val="none" w:sz="0" w:space="0" w:color="auto"/>
          </w:divBdr>
          <w:divsChild>
            <w:div w:id="1013800002">
              <w:marLeft w:val="0"/>
              <w:marRight w:val="0"/>
              <w:marTop w:val="0"/>
              <w:marBottom w:val="0"/>
              <w:divBdr>
                <w:top w:val="none" w:sz="0" w:space="0" w:color="auto"/>
                <w:left w:val="none" w:sz="0" w:space="0" w:color="auto"/>
                <w:bottom w:val="none" w:sz="0" w:space="0" w:color="auto"/>
                <w:right w:val="none" w:sz="0" w:space="0" w:color="auto"/>
              </w:divBdr>
              <w:divsChild>
                <w:div w:id="381057294">
                  <w:marLeft w:val="0"/>
                  <w:marRight w:val="0"/>
                  <w:marTop w:val="0"/>
                  <w:marBottom w:val="0"/>
                  <w:divBdr>
                    <w:top w:val="none" w:sz="0" w:space="0" w:color="auto"/>
                    <w:left w:val="none" w:sz="0" w:space="0" w:color="auto"/>
                    <w:bottom w:val="none" w:sz="0" w:space="0" w:color="auto"/>
                    <w:right w:val="none" w:sz="0" w:space="0" w:color="auto"/>
                  </w:divBdr>
                </w:div>
              </w:divsChild>
            </w:div>
            <w:div w:id="1581598315">
              <w:marLeft w:val="0"/>
              <w:marRight w:val="0"/>
              <w:marTop w:val="0"/>
              <w:marBottom w:val="0"/>
              <w:divBdr>
                <w:top w:val="none" w:sz="0" w:space="0" w:color="auto"/>
                <w:left w:val="none" w:sz="0" w:space="0" w:color="auto"/>
                <w:bottom w:val="none" w:sz="0" w:space="0" w:color="auto"/>
                <w:right w:val="none" w:sz="0" w:space="0" w:color="auto"/>
              </w:divBdr>
              <w:divsChild>
                <w:div w:id="105274360">
                  <w:marLeft w:val="0"/>
                  <w:marRight w:val="0"/>
                  <w:marTop w:val="0"/>
                  <w:marBottom w:val="0"/>
                  <w:divBdr>
                    <w:top w:val="none" w:sz="0" w:space="0" w:color="auto"/>
                    <w:left w:val="none" w:sz="0" w:space="0" w:color="auto"/>
                    <w:bottom w:val="none" w:sz="0" w:space="0" w:color="auto"/>
                    <w:right w:val="none" w:sz="0" w:space="0" w:color="auto"/>
                  </w:divBdr>
                  <w:divsChild>
                    <w:div w:id="887914311">
                      <w:marLeft w:val="0"/>
                      <w:marRight w:val="0"/>
                      <w:marTop w:val="0"/>
                      <w:marBottom w:val="0"/>
                      <w:divBdr>
                        <w:top w:val="none" w:sz="0" w:space="0" w:color="auto"/>
                        <w:left w:val="none" w:sz="0" w:space="0" w:color="auto"/>
                        <w:bottom w:val="none" w:sz="0" w:space="0" w:color="auto"/>
                        <w:right w:val="none" w:sz="0" w:space="0" w:color="auto"/>
                      </w:divBdr>
                    </w:div>
                  </w:divsChild>
                </w:div>
                <w:div w:id="109982498">
                  <w:marLeft w:val="0"/>
                  <w:marRight w:val="0"/>
                  <w:marTop w:val="0"/>
                  <w:marBottom w:val="0"/>
                  <w:divBdr>
                    <w:top w:val="none" w:sz="0" w:space="0" w:color="auto"/>
                    <w:left w:val="none" w:sz="0" w:space="0" w:color="auto"/>
                    <w:bottom w:val="none" w:sz="0" w:space="0" w:color="auto"/>
                    <w:right w:val="none" w:sz="0" w:space="0" w:color="auto"/>
                  </w:divBdr>
                  <w:divsChild>
                    <w:div w:id="1160081329">
                      <w:marLeft w:val="0"/>
                      <w:marRight w:val="0"/>
                      <w:marTop w:val="0"/>
                      <w:marBottom w:val="0"/>
                      <w:divBdr>
                        <w:top w:val="none" w:sz="0" w:space="0" w:color="auto"/>
                        <w:left w:val="none" w:sz="0" w:space="0" w:color="auto"/>
                        <w:bottom w:val="none" w:sz="0" w:space="0" w:color="auto"/>
                        <w:right w:val="none" w:sz="0" w:space="0" w:color="auto"/>
                      </w:divBdr>
                    </w:div>
                  </w:divsChild>
                </w:div>
                <w:div w:id="131294141">
                  <w:marLeft w:val="0"/>
                  <w:marRight w:val="0"/>
                  <w:marTop w:val="0"/>
                  <w:marBottom w:val="0"/>
                  <w:divBdr>
                    <w:top w:val="none" w:sz="0" w:space="0" w:color="auto"/>
                    <w:left w:val="none" w:sz="0" w:space="0" w:color="auto"/>
                    <w:bottom w:val="none" w:sz="0" w:space="0" w:color="auto"/>
                    <w:right w:val="none" w:sz="0" w:space="0" w:color="auto"/>
                  </w:divBdr>
                  <w:divsChild>
                    <w:div w:id="689139977">
                      <w:marLeft w:val="0"/>
                      <w:marRight w:val="0"/>
                      <w:marTop w:val="0"/>
                      <w:marBottom w:val="0"/>
                      <w:divBdr>
                        <w:top w:val="none" w:sz="0" w:space="0" w:color="auto"/>
                        <w:left w:val="none" w:sz="0" w:space="0" w:color="auto"/>
                        <w:bottom w:val="none" w:sz="0" w:space="0" w:color="auto"/>
                        <w:right w:val="none" w:sz="0" w:space="0" w:color="auto"/>
                      </w:divBdr>
                    </w:div>
                  </w:divsChild>
                </w:div>
                <w:div w:id="495730560">
                  <w:marLeft w:val="0"/>
                  <w:marRight w:val="0"/>
                  <w:marTop w:val="0"/>
                  <w:marBottom w:val="0"/>
                  <w:divBdr>
                    <w:top w:val="none" w:sz="0" w:space="0" w:color="auto"/>
                    <w:left w:val="none" w:sz="0" w:space="0" w:color="auto"/>
                    <w:bottom w:val="none" w:sz="0" w:space="0" w:color="auto"/>
                    <w:right w:val="none" w:sz="0" w:space="0" w:color="auto"/>
                  </w:divBdr>
                  <w:divsChild>
                    <w:div w:id="1816407734">
                      <w:marLeft w:val="0"/>
                      <w:marRight w:val="0"/>
                      <w:marTop w:val="0"/>
                      <w:marBottom w:val="0"/>
                      <w:divBdr>
                        <w:top w:val="none" w:sz="0" w:space="0" w:color="auto"/>
                        <w:left w:val="none" w:sz="0" w:space="0" w:color="auto"/>
                        <w:bottom w:val="none" w:sz="0" w:space="0" w:color="auto"/>
                        <w:right w:val="none" w:sz="0" w:space="0" w:color="auto"/>
                      </w:divBdr>
                    </w:div>
                  </w:divsChild>
                </w:div>
                <w:div w:id="629214617">
                  <w:marLeft w:val="0"/>
                  <w:marRight w:val="0"/>
                  <w:marTop w:val="0"/>
                  <w:marBottom w:val="0"/>
                  <w:divBdr>
                    <w:top w:val="none" w:sz="0" w:space="0" w:color="auto"/>
                    <w:left w:val="none" w:sz="0" w:space="0" w:color="auto"/>
                    <w:bottom w:val="none" w:sz="0" w:space="0" w:color="auto"/>
                    <w:right w:val="none" w:sz="0" w:space="0" w:color="auto"/>
                  </w:divBdr>
                  <w:divsChild>
                    <w:div w:id="1881939801">
                      <w:marLeft w:val="0"/>
                      <w:marRight w:val="0"/>
                      <w:marTop w:val="0"/>
                      <w:marBottom w:val="0"/>
                      <w:divBdr>
                        <w:top w:val="none" w:sz="0" w:space="0" w:color="auto"/>
                        <w:left w:val="none" w:sz="0" w:space="0" w:color="auto"/>
                        <w:bottom w:val="none" w:sz="0" w:space="0" w:color="auto"/>
                        <w:right w:val="none" w:sz="0" w:space="0" w:color="auto"/>
                      </w:divBdr>
                    </w:div>
                  </w:divsChild>
                </w:div>
                <w:div w:id="701593443">
                  <w:marLeft w:val="0"/>
                  <w:marRight w:val="0"/>
                  <w:marTop w:val="0"/>
                  <w:marBottom w:val="0"/>
                  <w:divBdr>
                    <w:top w:val="none" w:sz="0" w:space="0" w:color="auto"/>
                    <w:left w:val="none" w:sz="0" w:space="0" w:color="auto"/>
                    <w:bottom w:val="none" w:sz="0" w:space="0" w:color="auto"/>
                    <w:right w:val="none" w:sz="0" w:space="0" w:color="auto"/>
                  </w:divBdr>
                  <w:divsChild>
                    <w:div w:id="1757359465">
                      <w:marLeft w:val="0"/>
                      <w:marRight w:val="0"/>
                      <w:marTop w:val="0"/>
                      <w:marBottom w:val="0"/>
                      <w:divBdr>
                        <w:top w:val="none" w:sz="0" w:space="0" w:color="auto"/>
                        <w:left w:val="none" w:sz="0" w:space="0" w:color="auto"/>
                        <w:bottom w:val="none" w:sz="0" w:space="0" w:color="auto"/>
                        <w:right w:val="none" w:sz="0" w:space="0" w:color="auto"/>
                      </w:divBdr>
                    </w:div>
                  </w:divsChild>
                </w:div>
                <w:div w:id="775253987">
                  <w:marLeft w:val="0"/>
                  <w:marRight w:val="0"/>
                  <w:marTop w:val="0"/>
                  <w:marBottom w:val="0"/>
                  <w:divBdr>
                    <w:top w:val="none" w:sz="0" w:space="0" w:color="auto"/>
                    <w:left w:val="none" w:sz="0" w:space="0" w:color="auto"/>
                    <w:bottom w:val="none" w:sz="0" w:space="0" w:color="auto"/>
                    <w:right w:val="none" w:sz="0" w:space="0" w:color="auto"/>
                  </w:divBdr>
                  <w:divsChild>
                    <w:div w:id="1683966515">
                      <w:marLeft w:val="0"/>
                      <w:marRight w:val="0"/>
                      <w:marTop w:val="0"/>
                      <w:marBottom w:val="0"/>
                      <w:divBdr>
                        <w:top w:val="none" w:sz="0" w:space="0" w:color="auto"/>
                        <w:left w:val="none" w:sz="0" w:space="0" w:color="auto"/>
                        <w:bottom w:val="none" w:sz="0" w:space="0" w:color="auto"/>
                        <w:right w:val="none" w:sz="0" w:space="0" w:color="auto"/>
                      </w:divBdr>
                    </w:div>
                  </w:divsChild>
                </w:div>
                <w:div w:id="921640761">
                  <w:marLeft w:val="0"/>
                  <w:marRight w:val="0"/>
                  <w:marTop w:val="0"/>
                  <w:marBottom w:val="0"/>
                  <w:divBdr>
                    <w:top w:val="none" w:sz="0" w:space="0" w:color="auto"/>
                    <w:left w:val="none" w:sz="0" w:space="0" w:color="auto"/>
                    <w:bottom w:val="none" w:sz="0" w:space="0" w:color="auto"/>
                    <w:right w:val="none" w:sz="0" w:space="0" w:color="auto"/>
                  </w:divBdr>
                  <w:divsChild>
                    <w:div w:id="352540826">
                      <w:marLeft w:val="0"/>
                      <w:marRight w:val="0"/>
                      <w:marTop w:val="0"/>
                      <w:marBottom w:val="0"/>
                      <w:divBdr>
                        <w:top w:val="none" w:sz="0" w:space="0" w:color="auto"/>
                        <w:left w:val="none" w:sz="0" w:space="0" w:color="auto"/>
                        <w:bottom w:val="none" w:sz="0" w:space="0" w:color="auto"/>
                        <w:right w:val="none" w:sz="0" w:space="0" w:color="auto"/>
                      </w:divBdr>
                    </w:div>
                  </w:divsChild>
                </w:div>
                <w:div w:id="953706816">
                  <w:marLeft w:val="0"/>
                  <w:marRight w:val="0"/>
                  <w:marTop w:val="0"/>
                  <w:marBottom w:val="0"/>
                  <w:divBdr>
                    <w:top w:val="none" w:sz="0" w:space="0" w:color="auto"/>
                    <w:left w:val="none" w:sz="0" w:space="0" w:color="auto"/>
                    <w:bottom w:val="none" w:sz="0" w:space="0" w:color="auto"/>
                    <w:right w:val="none" w:sz="0" w:space="0" w:color="auto"/>
                  </w:divBdr>
                  <w:divsChild>
                    <w:div w:id="1232082984">
                      <w:marLeft w:val="0"/>
                      <w:marRight w:val="0"/>
                      <w:marTop w:val="0"/>
                      <w:marBottom w:val="0"/>
                      <w:divBdr>
                        <w:top w:val="none" w:sz="0" w:space="0" w:color="auto"/>
                        <w:left w:val="none" w:sz="0" w:space="0" w:color="auto"/>
                        <w:bottom w:val="none" w:sz="0" w:space="0" w:color="auto"/>
                        <w:right w:val="none" w:sz="0" w:space="0" w:color="auto"/>
                      </w:divBdr>
                    </w:div>
                  </w:divsChild>
                </w:div>
                <w:div w:id="1027679646">
                  <w:marLeft w:val="0"/>
                  <w:marRight w:val="0"/>
                  <w:marTop w:val="0"/>
                  <w:marBottom w:val="0"/>
                  <w:divBdr>
                    <w:top w:val="none" w:sz="0" w:space="0" w:color="auto"/>
                    <w:left w:val="none" w:sz="0" w:space="0" w:color="auto"/>
                    <w:bottom w:val="none" w:sz="0" w:space="0" w:color="auto"/>
                    <w:right w:val="none" w:sz="0" w:space="0" w:color="auto"/>
                  </w:divBdr>
                  <w:divsChild>
                    <w:div w:id="1944611966">
                      <w:marLeft w:val="0"/>
                      <w:marRight w:val="0"/>
                      <w:marTop w:val="0"/>
                      <w:marBottom w:val="0"/>
                      <w:divBdr>
                        <w:top w:val="none" w:sz="0" w:space="0" w:color="auto"/>
                        <w:left w:val="none" w:sz="0" w:space="0" w:color="auto"/>
                        <w:bottom w:val="none" w:sz="0" w:space="0" w:color="auto"/>
                        <w:right w:val="none" w:sz="0" w:space="0" w:color="auto"/>
                      </w:divBdr>
                    </w:div>
                  </w:divsChild>
                </w:div>
                <w:div w:id="1096294543">
                  <w:marLeft w:val="0"/>
                  <w:marRight w:val="0"/>
                  <w:marTop w:val="0"/>
                  <w:marBottom w:val="0"/>
                  <w:divBdr>
                    <w:top w:val="none" w:sz="0" w:space="0" w:color="auto"/>
                    <w:left w:val="none" w:sz="0" w:space="0" w:color="auto"/>
                    <w:bottom w:val="none" w:sz="0" w:space="0" w:color="auto"/>
                    <w:right w:val="none" w:sz="0" w:space="0" w:color="auto"/>
                  </w:divBdr>
                  <w:divsChild>
                    <w:div w:id="1696229835">
                      <w:marLeft w:val="0"/>
                      <w:marRight w:val="0"/>
                      <w:marTop w:val="0"/>
                      <w:marBottom w:val="0"/>
                      <w:divBdr>
                        <w:top w:val="none" w:sz="0" w:space="0" w:color="auto"/>
                        <w:left w:val="none" w:sz="0" w:space="0" w:color="auto"/>
                        <w:bottom w:val="none" w:sz="0" w:space="0" w:color="auto"/>
                        <w:right w:val="none" w:sz="0" w:space="0" w:color="auto"/>
                      </w:divBdr>
                    </w:div>
                  </w:divsChild>
                </w:div>
                <w:div w:id="1186210811">
                  <w:marLeft w:val="0"/>
                  <w:marRight w:val="0"/>
                  <w:marTop w:val="0"/>
                  <w:marBottom w:val="0"/>
                  <w:divBdr>
                    <w:top w:val="none" w:sz="0" w:space="0" w:color="auto"/>
                    <w:left w:val="none" w:sz="0" w:space="0" w:color="auto"/>
                    <w:bottom w:val="none" w:sz="0" w:space="0" w:color="auto"/>
                    <w:right w:val="none" w:sz="0" w:space="0" w:color="auto"/>
                  </w:divBdr>
                  <w:divsChild>
                    <w:div w:id="1288700042">
                      <w:marLeft w:val="0"/>
                      <w:marRight w:val="0"/>
                      <w:marTop w:val="0"/>
                      <w:marBottom w:val="0"/>
                      <w:divBdr>
                        <w:top w:val="none" w:sz="0" w:space="0" w:color="auto"/>
                        <w:left w:val="none" w:sz="0" w:space="0" w:color="auto"/>
                        <w:bottom w:val="none" w:sz="0" w:space="0" w:color="auto"/>
                        <w:right w:val="none" w:sz="0" w:space="0" w:color="auto"/>
                      </w:divBdr>
                    </w:div>
                  </w:divsChild>
                </w:div>
                <w:div w:id="1384791889">
                  <w:marLeft w:val="0"/>
                  <w:marRight w:val="0"/>
                  <w:marTop w:val="0"/>
                  <w:marBottom w:val="0"/>
                  <w:divBdr>
                    <w:top w:val="none" w:sz="0" w:space="0" w:color="auto"/>
                    <w:left w:val="none" w:sz="0" w:space="0" w:color="auto"/>
                    <w:bottom w:val="none" w:sz="0" w:space="0" w:color="auto"/>
                    <w:right w:val="none" w:sz="0" w:space="0" w:color="auto"/>
                  </w:divBdr>
                  <w:divsChild>
                    <w:div w:id="1736124224">
                      <w:marLeft w:val="0"/>
                      <w:marRight w:val="0"/>
                      <w:marTop w:val="0"/>
                      <w:marBottom w:val="0"/>
                      <w:divBdr>
                        <w:top w:val="none" w:sz="0" w:space="0" w:color="auto"/>
                        <w:left w:val="none" w:sz="0" w:space="0" w:color="auto"/>
                        <w:bottom w:val="none" w:sz="0" w:space="0" w:color="auto"/>
                        <w:right w:val="none" w:sz="0" w:space="0" w:color="auto"/>
                      </w:divBdr>
                    </w:div>
                  </w:divsChild>
                </w:div>
                <w:div w:id="1487743141">
                  <w:marLeft w:val="0"/>
                  <w:marRight w:val="0"/>
                  <w:marTop w:val="0"/>
                  <w:marBottom w:val="0"/>
                  <w:divBdr>
                    <w:top w:val="none" w:sz="0" w:space="0" w:color="auto"/>
                    <w:left w:val="none" w:sz="0" w:space="0" w:color="auto"/>
                    <w:bottom w:val="none" w:sz="0" w:space="0" w:color="auto"/>
                    <w:right w:val="none" w:sz="0" w:space="0" w:color="auto"/>
                  </w:divBdr>
                  <w:divsChild>
                    <w:div w:id="126096651">
                      <w:marLeft w:val="0"/>
                      <w:marRight w:val="0"/>
                      <w:marTop w:val="0"/>
                      <w:marBottom w:val="0"/>
                      <w:divBdr>
                        <w:top w:val="none" w:sz="0" w:space="0" w:color="auto"/>
                        <w:left w:val="none" w:sz="0" w:space="0" w:color="auto"/>
                        <w:bottom w:val="none" w:sz="0" w:space="0" w:color="auto"/>
                        <w:right w:val="none" w:sz="0" w:space="0" w:color="auto"/>
                      </w:divBdr>
                    </w:div>
                  </w:divsChild>
                </w:div>
                <w:div w:id="1600331864">
                  <w:marLeft w:val="0"/>
                  <w:marRight w:val="0"/>
                  <w:marTop w:val="0"/>
                  <w:marBottom w:val="0"/>
                  <w:divBdr>
                    <w:top w:val="none" w:sz="0" w:space="0" w:color="auto"/>
                    <w:left w:val="none" w:sz="0" w:space="0" w:color="auto"/>
                    <w:bottom w:val="none" w:sz="0" w:space="0" w:color="auto"/>
                    <w:right w:val="none" w:sz="0" w:space="0" w:color="auto"/>
                  </w:divBdr>
                  <w:divsChild>
                    <w:div w:id="781649573">
                      <w:marLeft w:val="0"/>
                      <w:marRight w:val="0"/>
                      <w:marTop w:val="0"/>
                      <w:marBottom w:val="0"/>
                      <w:divBdr>
                        <w:top w:val="none" w:sz="0" w:space="0" w:color="auto"/>
                        <w:left w:val="none" w:sz="0" w:space="0" w:color="auto"/>
                        <w:bottom w:val="none" w:sz="0" w:space="0" w:color="auto"/>
                        <w:right w:val="none" w:sz="0" w:space="0" w:color="auto"/>
                      </w:divBdr>
                    </w:div>
                  </w:divsChild>
                </w:div>
                <w:div w:id="1680086641">
                  <w:marLeft w:val="0"/>
                  <w:marRight w:val="0"/>
                  <w:marTop w:val="0"/>
                  <w:marBottom w:val="0"/>
                  <w:divBdr>
                    <w:top w:val="none" w:sz="0" w:space="0" w:color="auto"/>
                    <w:left w:val="none" w:sz="0" w:space="0" w:color="auto"/>
                    <w:bottom w:val="none" w:sz="0" w:space="0" w:color="auto"/>
                    <w:right w:val="none" w:sz="0" w:space="0" w:color="auto"/>
                  </w:divBdr>
                  <w:divsChild>
                    <w:div w:id="879781874">
                      <w:marLeft w:val="0"/>
                      <w:marRight w:val="0"/>
                      <w:marTop w:val="0"/>
                      <w:marBottom w:val="0"/>
                      <w:divBdr>
                        <w:top w:val="none" w:sz="0" w:space="0" w:color="auto"/>
                        <w:left w:val="none" w:sz="0" w:space="0" w:color="auto"/>
                        <w:bottom w:val="none" w:sz="0" w:space="0" w:color="auto"/>
                        <w:right w:val="none" w:sz="0" w:space="0" w:color="auto"/>
                      </w:divBdr>
                    </w:div>
                  </w:divsChild>
                </w:div>
                <w:div w:id="1712336843">
                  <w:marLeft w:val="0"/>
                  <w:marRight w:val="0"/>
                  <w:marTop w:val="0"/>
                  <w:marBottom w:val="0"/>
                  <w:divBdr>
                    <w:top w:val="none" w:sz="0" w:space="0" w:color="auto"/>
                    <w:left w:val="none" w:sz="0" w:space="0" w:color="auto"/>
                    <w:bottom w:val="none" w:sz="0" w:space="0" w:color="auto"/>
                    <w:right w:val="none" w:sz="0" w:space="0" w:color="auto"/>
                  </w:divBdr>
                  <w:divsChild>
                    <w:div w:id="504906416">
                      <w:marLeft w:val="0"/>
                      <w:marRight w:val="0"/>
                      <w:marTop w:val="0"/>
                      <w:marBottom w:val="0"/>
                      <w:divBdr>
                        <w:top w:val="none" w:sz="0" w:space="0" w:color="auto"/>
                        <w:left w:val="none" w:sz="0" w:space="0" w:color="auto"/>
                        <w:bottom w:val="none" w:sz="0" w:space="0" w:color="auto"/>
                        <w:right w:val="none" w:sz="0" w:space="0" w:color="auto"/>
                      </w:divBdr>
                    </w:div>
                  </w:divsChild>
                </w:div>
                <w:div w:id="1871264519">
                  <w:marLeft w:val="0"/>
                  <w:marRight w:val="0"/>
                  <w:marTop w:val="0"/>
                  <w:marBottom w:val="0"/>
                  <w:divBdr>
                    <w:top w:val="none" w:sz="0" w:space="0" w:color="auto"/>
                    <w:left w:val="none" w:sz="0" w:space="0" w:color="auto"/>
                    <w:bottom w:val="none" w:sz="0" w:space="0" w:color="auto"/>
                    <w:right w:val="none" w:sz="0" w:space="0" w:color="auto"/>
                  </w:divBdr>
                  <w:divsChild>
                    <w:div w:id="204414140">
                      <w:marLeft w:val="0"/>
                      <w:marRight w:val="0"/>
                      <w:marTop w:val="0"/>
                      <w:marBottom w:val="0"/>
                      <w:divBdr>
                        <w:top w:val="none" w:sz="0" w:space="0" w:color="auto"/>
                        <w:left w:val="none" w:sz="0" w:space="0" w:color="auto"/>
                        <w:bottom w:val="none" w:sz="0" w:space="0" w:color="auto"/>
                        <w:right w:val="none" w:sz="0" w:space="0" w:color="auto"/>
                      </w:divBdr>
                    </w:div>
                  </w:divsChild>
                </w:div>
                <w:div w:id="1874689218">
                  <w:marLeft w:val="0"/>
                  <w:marRight w:val="0"/>
                  <w:marTop w:val="0"/>
                  <w:marBottom w:val="0"/>
                  <w:divBdr>
                    <w:top w:val="none" w:sz="0" w:space="0" w:color="auto"/>
                    <w:left w:val="none" w:sz="0" w:space="0" w:color="auto"/>
                    <w:bottom w:val="none" w:sz="0" w:space="0" w:color="auto"/>
                    <w:right w:val="none" w:sz="0" w:space="0" w:color="auto"/>
                  </w:divBdr>
                  <w:divsChild>
                    <w:div w:id="54935886">
                      <w:marLeft w:val="0"/>
                      <w:marRight w:val="0"/>
                      <w:marTop w:val="0"/>
                      <w:marBottom w:val="0"/>
                      <w:divBdr>
                        <w:top w:val="none" w:sz="0" w:space="0" w:color="auto"/>
                        <w:left w:val="none" w:sz="0" w:space="0" w:color="auto"/>
                        <w:bottom w:val="none" w:sz="0" w:space="0" w:color="auto"/>
                        <w:right w:val="none" w:sz="0" w:space="0" w:color="auto"/>
                      </w:divBdr>
                    </w:div>
                  </w:divsChild>
                </w:div>
                <w:div w:id="1890066330">
                  <w:marLeft w:val="0"/>
                  <w:marRight w:val="0"/>
                  <w:marTop w:val="0"/>
                  <w:marBottom w:val="0"/>
                  <w:divBdr>
                    <w:top w:val="none" w:sz="0" w:space="0" w:color="auto"/>
                    <w:left w:val="none" w:sz="0" w:space="0" w:color="auto"/>
                    <w:bottom w:val="none" w:sz="0" w:space="0" w:color="auto"/>
                    <w:right w:val="none" w:sz="0" w:space="0" w:color="auto"/>
                  </w:divBdr>
                  <w:divsChild>
                    <w:div w:id="487599750">
                      <w:marLeft w:val="0"/>
                      <w:marRight w:val="0"/>
                      <w:marTop w:val="0"/>
                      <w:marBottom w:val="0"/>
                      <w:divBdr>
                        <w:top w:val="none" w:sz="0" w:space="0" w:color="auto"/>
                        <w:left w:val="none" w:sz="0" w:space="0" w:color="auto"/>
                        <w:bottom w:val="none" w:sz="0" w:space="0" w:color="auto"/>
                        <w:right w:val="none" w:sz="0" w:space="0" w:color="auto"/>
                      </w:divBdr>
                    </w:div>
                  </w:divsChild>
                </w:div>
                <w:div w:id="1948542969">
                  <w:marLeft w:val="0"/>
                  <w:marRight w:val="0"/>
                  <w:marTop w:val="0"/>
                  <w:marBottom w:val="0"/>
                  <w:divBdr>
                    <w:top w:val="none" w:sz="0" w:space="0" w:color="auto"/>
                    <w:left w:val="none" w:sz="0" w:space="0" w:color="auto"/>
                    <w:bottom w:val="none" w:sz="0" w:space="0" w:color="auto"/>
                    <w:right w:val="none" w:sz="0" w:space="0" w:color="auto"/>
                  </w:divBdr>
                  <w:divsChild>
                    <w:div w:id="1994332595">
                      <w:marLeft w:val="0"/>
                      <w:marRight w:val="0"/>
                      <w:marTop w:val="0"/>
                      <w:marBottom w:val="0"/>
                      <w:divBdr>
                        <w:top w:val="none" w:sz="0" w:space="0" w:color="auto"/>
                        <w:left w:val="none" w:sz="0" w:space="0" w:color="auto"/>
                        <w:bottom w:val="none" w:sz="0" w:space="0" w:color="auto"/>
                        <w:right w:val="none" w:sz="0" w:space="0" w:color="auto"/>
                      </w:divBdr>
                    </w:div>
                  </w:divsChild>
                </w:div>
                <w:div w:id="2095281110">
                  <w:marLeft w:val="0"/>
                  <w:marRight w:val="0"/>
                  <w:marTop w:val="0"/>
                  <w:marBottom w:val="0"/>
                  <w:divBdr>
                    <w:top w:val="none" w:sz="0" w:space="0" w:color="auto"/>
                    <w:left w:val="none" w:sz="0" w:space="0" w:color="auto"/>
                    <w:bottom w:val="none" w:sz="0" w:space="0" w:color="auto"/>
                    <w:right w:val="none" w:sz="0" w:space="0" w:color="auto"/>
                  </w:divBdr>
                  <w:divsChild>
                    <w:div w:id="213658226">
                      <w:marLeft w:val="0"/>
                      <w:marRight w:val="0"/>
                      <w:marTop w:val="0"/>
                      <w:marBottom w:val="0"/>
                      <w:divBdr>
                        <w:top w:val="none" w:sz="0" w:space="0" w:color="auto"/>
                        <w:left w:val="none" w:sz="0" w:space="0" w:color="auto"/>
                        <w:bottom w:val="none" w:sz="0" w:space="0" w:color="auto"/>
                        <w:right w:val="none" w:sz="0" w:space="0" w:color="auto"/>
                      </w:divBdr>
                    </w:div>
                  </w:divsChild>
                </w:div>
                <w:div w:id="2113237959">
                  <w:marLeft w:val="0"/>
                  <w:marRight w:val="0"/>
                  <w:marTop w:val="0"/>
                  <w:marBottom w:val="0"/>
                  <w:divBdr>
                    <w:top w:val="none" w:sz="0" w:space="0" w:color="auto"/>
                    <w:left w:val="none" w:sz="0" w:space="0" w:color="auto"/>
                    <w:bottom w:val="none" w:sz="0" w:space="0" w:color="auto"/>
                    <w:right w:val="none" w:sz="0" w:space="0" w:color="auto"/>
                  </w:divBdr>
                  <w:divsChild>
                    <w:div w:id="18887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82598">
      <w:bodyDiv w:val="1"/>
      <w:marLeft w:val="0"/>
      <w:marRight w:val="0"/>
      <w:marTop w:val="0"/>
      <w:marBottom w:val="0"/>
      <w:divBdr>
        <w:top w:val="none" w:sz="0" w:space="0" w:color="auto"/>
        <w:left w:val="none" w:sz="0" w:space="0" w:color="auto"/>
        <w:bottom w:val="none" w:sz="0" w:space="0" w:color="auto"/>
        <w:right w:val="none" w:sz="0" w:space="0" w:color="auto"/>
      </w:divBdr>
    </w:div>
    <w:div w:id="1697342068">
      <w:bodyDiv w:val="1"/>
      <w:marLeft w:val="0"/>
      <w:marRight w:val="0"/>
      <w:marTop w:val="0"/>
      <w:marBottom w:val="0"/>
      <w:divBdr>
        <w:top w:val="none" w:sz="0" w:space="0" w:color="auto"/>
        <w:left w:val="none" w:sz="0" w:space="0" w:color="auto"/>
        <w:bottom w:val="none" w:sz="0" w:space="0" w:color="auto"/>
        <w:right w:val="none" w:sz="0" w:space="0" w:color="auto"/>
      </w:divBdr>
    </w:div>
    <w:div w:id="1720351956">
      <w:bodyDiv w:val="1"/>
      <w:marLeft w:val="0"/>
      <w:marRight w:val="0"/>
      <w:marTop w:val="0"/>
      <w:marBottom w:val="0"/>
      <w:divBdr>
        <w:top w:val="none" w:sz="0" w:space="0" w:color="auto"/>
        <w:left w:val="none" w:sz="0" w:space="0" w:color="auto"/>
        <w:bottom w:val="none" w:sz="0" w:space="0" w:color="auto"/>
        <w:right w:val="none" w:sz="0" w:space="0" w:color="auto"/>
      </w:divBdr>
      <w:divsChild>
        <w:div w:id="592935997">
          <w:marLeft w:val="0"/>
          <w:marRight w:val="0"/>
          <w:marTop w:val="0"/>
          <w:marBottom w:val="0"/>
          <w:divBdr>
            <w:top w:val="none" w:sz="0" w:space="0" w:color="auto"/>
            <w:left w:val="none" w:sz="0" w:space="0" w:color="auto"/>
            <w:bottom w:val="none" w:sz="0" w:space="0" w:color="auto"/>
            <w:right w:val="none" w:sz="0" w:space="0" w:color="auto"/>
          </w:divBdr>
          <w:divsChild>
            <w:div w:id="382674487">
              <w:marLeft w:val="0"/>
              <w:marRight w:val="0"/>
              <w:marTop w:val="0"/>
              <w:marBottom w:val="0"/>
              <w:divBdr>
                <w:top w:val="none" w:sz="0" w:space="0" w:color="auto"/>
                <w:left w:val="none" w:sz="0" w:space="0" w:color="auto"/>
                <w:bottom w:val="none" w:sz="0" w:space="0" w:color="auto"/>
                <w:right w:val="none" w:sz="0" w:space="0" w:color="auto"/>
              </w:divBdr>
              <w:divsChild>
                <w:div w:id="298850716">
                  <w:marLeft w:val="0"/>
                  <w:marRight w:val="0"/>
                  <w:marTop w:val="0"/>
                  <w:marBottom w:val="0"/>
                  <w:divBdr>
                    <w:top w:val="none" w:sz="0" w:space="0" w:color="auto"/>
                    <w:left w:val="none" w:sz="0" w:space="0" w:color="auto"/>
                    <w:bottom w:val="none" w:sz="0" w:space="0" w:color="auto"/>
                    <w:right w:val="none" w:sz="0" w:space="0" w:color="auto"/>
                  </w:divBdr>
                  <w:divsChild>
                    <w:div w:id="18598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53617">
      <w:bodyDiv w:val="1"/>
      <w:marLeft w:val="0"/>
      <w:marRight w:val="0"/>
      <w:marTop w:val="0"/>
      <w:marBottom w:val="0"/>
      <w:divBdr>
        <w:top w:val="none" w:sz="0" w:space="0" w:color="auto"/>
        <w:left w:val="none" w:sz="0" w:space="0" w:color="auto"/>
        <w:bottom w:val="none" w:sz="0" w:space="0" w:color="auto"/>
        <w:right w:val="none" w:sz="0" w:space="0" w:color="auto"/>
      </w:divBdr>
    </w:div>
    <w:div w:id="1782186399">
      <w:bodyDiv w:val="1"/>
      <w:marLeft w:val="0"/>
      <w:marRight w:val="0"/>
      <w:marTop w:val="0"/>
      <w:marBottom w:val="0"/>
      <w:divBdr>
        <w:top w:val="none" w:sz="0" w:space="0" w:color="auto"/>
        <w:left w:val="none" w:sz="0" w:space="0" w:color="auto"/>
        <w:bottom w:val="none" w:sz="0" w:space="0" w:color="auto"/>
        <w:right w:val="none" w:sz="0" w:space="0" w:color="auto"/>
      </w:divBdr>
      <w:divsChild>
        <w:div w:id="2000965790">
          <w:marLeft w:val="0"/>
          <w:marRight w:val="0"/>
          <w:marTop w:val="0"/>
          <w:marBottom w:val="0"/>
          <w:divBdr>
            <w:top w:val="none" w:sz="0" w:space="0" w:color="auto"/>
            <w:left w:val="none" w:sz="0" w:space="0" w:color="auto"/>
            <w:bottom w:val="none" w:sz="0" w:space="0" w:color="auto"/>
            <w:right w:val="none" w:sz="0" w:space="0" w:color="auto"/>
          </w:divBdr>
          <w:divsChild>
            <w:div w:id="1549605709">
              <w:marLeft w:val="0"/>
              <w:marRight w:val="0"/>
              <w:marTop w:val="0"/>
              <w:marBottom w:val="0"/>
              <w:divBdr>
                <w:top w:val="none" w:sz="0" w:space="0" w:color="auto"/>
                <w:left w:val="none" w:sz="0" w:space="0" w:color="auto"/>
                <w:bottom w:val="none" w:sz="0" w:space="0" w:color="auto"/>
                <w:right w:val="none" w:sz="0" w:space="0" w:color="auto"/>
              </w:divBdr>
              <w:divsChild>
                <w:div w:id="185293723">
                  <w:marLeft w:val="0"/>
                  <w:marRight w:val="0"/>
                  <w:marTop w:val="0"/>
                  <w:marBottom w:val="0"/>
                  <w:divBdr>
                    <w:top w:val="none" w:sz="0" w:space="0" w:color="auto"/>
                    <w:left w:val="none" w:sz="0" w:space="0" w:color="auto"/>
                    <w:bottom w:val="none" w:sz="0" w:space="0" w:color="auto"/>
                    <w:right w:val="none" w:sz="0" w:space="0" w:color="auto"/>
                  </w:divBdr>
                  <w:divsChild>
                    <w:div w:id="20721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037112">
      <w:bodyDiv w:val="1"/>
      <w:marLeft w:val="0"/>
      <w:marRight w:val="0"/>
      <w:marTop w:val="0"/>
      <w:marBottom w:val="0"/>
      <w:divBdr>
        <w:top w:val="none" w:sz="0" w:space="0" w:color="auto"/>
        <w:left w:val="none" w:sz="0" w:space="0" w:color="auto"/>
        <w:bottom w:val="none" w:sz="0" w:space="0" w:color="auto"/>
        <w:right w:val="none" w:sz="0" w:space="0" w:color="auto"/>
      </w:divBdr>
      <w:divsChild>
        <w:div w:id="318728839">
          <w:marLeft w:val="0"/>
          <w:marRight w:val="-8476"/>
          <w:marTop w:val="0"/>
          <w:marBottom w:val="0"/>
          <w:divBdr>
            <w:top w:val="none" w:sz="0" w:space="0" w:color="auto"/>
            <w:left w:val="none" w:sz="0" w:space="0" w:color="auto"/>
            <w:bottom w:val="none" w:sz="0" w:space="0" w:color="auto"/>
            <w:right w:val="none" w:sz="0" w:space="0" w:color="auto"/>
          </w:divBdr>
          <w:divsChild>
            <w:div w:id="364258594">
              <w:marLeft w:val="0"/>
              <w:marRight w:val="0"/>
              <w:marTop w:val="0"/>
              <w:marBottom w:val="0"/>
              <w:divBdr>
                <w:top w:val="none" w:sz="0" w:space="0" w:color="auto"/>
                <w:left w:val="none" w:sz="0" w:space="0" w:color="auto"/>
                <w:bottom w:val="none" w:sz="0" w:space="0" w:color="auto"/>
                <w:right w:val="none" w:sz="0" w:space="0" w:color="auto"/>
              </w:divBdr>
            </w:div>
          </w:divsChild>
        </w:div>
        <w:div w:id="1638875958">
          <w:marLeft w:val="0"/>
          <w:marRight w:val="0"/>
          <w:marTop w:val="0"/>
          <w:marBottom w:val="0"/>
          <w:divBdr>
            <w:top w:val="none" w:sz="0" w:space="0" w:color="auto"/>
            <w:left w:val="none" w:sz="0" w:space="0" w:color="auto"/>
            <w:bottom w:val="none" w:sz="0" w:space="0" w:color="auto"/>
            <w:right w:val="none" w:sz="0" w:space="0" w:color="auto"/>
          </w:divBdr>
          <w:divsChild>
            <w:div w:id="11981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02354">
      <w:bodyDiv w:val="1"/>
      <w:marLeft w:val="0"/>
      <w:marRight w:val="0"/>
      <w:marTop w:val="0"/>
      <w:marBottom w:val="0"/>
      <w:divBdr>
        <w:top w:val="none" w:sz="0" w:space="0" w:color="auto"/>
        <w:left w:val="none" w:sz="0" w:space="0" w:color="auto"/>
        <w:bottom w:val="none" w:sz="0" w:space="0" w:color="auto"/>
        <w:right w:val="none" w:sz="0" w:space="0" w:color="auto"/>
      </w:divBdr>
      <w:divsChild>
        <w:div w:id="2136098920">
          <w:marLeft w:val="0"/>
          <w:marRight w:val="0"/>
          <w:marTop w:val="0"/>
          <w:marBottom w:val="0"/>
          <w:divBdr>
            <w:top w:val="none" w:sz="0" w:space="0" w:color="auto"/>
            <w:left w:val="none" w:sz="0" w:space="0" w:color="auto"/>
            <w:bottom w:val="none" w:sz="0" w:space="0" w:color="auto"/>
            <w:right w:val="none" w:sz="0" w:space="0" w:color="auto"/>
          </w:divBdr>
          <w:divsChild>
            <w:div w:id="996227062">
              <w:marLeft w:val="0"/>
              <w:marRight w:val="0"/>
              <w:marTop w:val="0"/>
              <w:marBottom w:val="0"/>
              <w:divBdr>
                <w:top w:val="none" w:sz="0" w:space="0" w:color="auto"/>
                <w:left w:val="none" w:sz="0" w:space="0" w:color="auto"/>
                <w:bottom w:val="none" w:sz="0" w:space="0" w:color="auto"/>
                <w:right w:val="none" w:sz="0" w:space="0" w:color="auto"/>
              </w:divBdr>
              <w:divsChild>
                <w:div w:id="1772621967">
                  <w:marLeft w:val="0"/>
                  <w:marRight w:val="0"/>
                  <w:marTop w:val="0"/>
                  <w:marBottom w:val="0"/>
                  <w:divBdr>
                    <w:top w:val="none" w:sz="0" w:space="0" w:color="auto"/>
                    <w:left w:val="none" w:sz="0" w:space="0" w:color="auto"/>
                    <w:bottom w:val="none" w:sz="0" w:space="0" w:color="auto"/>
                    <w:right w:val="none" w:sz="0" w:space="0" w:color="auto"/>
                  </w:divBdr>
                  <w:divsChild>
                    <w:div w:id="1966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2535">
      <w:bodyDiv w:val="1"/>
      <w:marLeft w:val="0"/>
      <w:marRight w:val="0"/>
      <w:marTop w:val="0"/>
      <w:marBottom w:val="0"/>
      <w:divBdr>
        <w:top w:val="none" w:sz="0" w:space="0" w:color="auto"/>
        <w:left w:val="none" w:sz="0" w:space="0" w:color="auto"/>
        <w:bottom w:val="none" w:sz="0" w:space="0" w:color="auto"/>
        <w:right w:val="none" w:sz="0" w:space="0" w:color="auto"/>
      </w:divBdr>
      <w:divsChild>
        <w:div w:id="609357744">
          <w:marLeft w:val="0"/>
          <w:marRight w:val="0"/>
          <w:marTop w:val="0"/>
          <w:marBottom w:val="0"/>
          <w:divBdr>
            <w:top w:val="none" w:sz="0" w:space="0" w:color="auto"/>
            <w:left w:val="none" w:sz="0" w:space="0" w:color="auto"/>
            <w:bottom w:val="none" w:sz="0" w:space="0" w:color="auto"/>
            <w:right w:val="none" w:sz="0" w:space="0" w:color="auto"/>
          </w:divBdr>
          <w:divsChild>
            <w:div w:id="1702438235">
              <w:marLeft w:val="0"/>
              <w:marRight w:val="0"/>
              <w:marTop w:val="0"/>
              <w:marBottom w:val="0"/>
              <w:divBdr>
                <w:top w:val="none" w:sz="0" w:space="0" w:color="auto"/>
                <w:left w:val="none" w:sz="0" w:space="0" w:color="auto"/>
                <w:bottom w:val="none" w:sz="0" w:space="0" w:color="auto"/>
                <w:right w:val="none" w:sz="0" w:space="0" w:color="auto"/>
              </w:divBdr>
              <w:divsChild>
                <w:div w:id="420025946">
                  <w:marLeft w:val="0"/>
                  <w:marRight w:val="0"/>
                  <w:marTop w:val="0"/>
                  <w:marBottom w:val="0"/>
                  <w:divBdr>
                    <w:top w:val="none" w:sz="0" w:space="0" w:color="auto"/>
                    <w:left w:val="none" w:sz="0" w:space="0" w:color="auto"/>
                    <w:bottom w:val="none" w:sz="0" w:space="0" w:color="auto"/>
                    <w:right w:val="none" w:sz="0" w:space="0" w:color="auto"/>
                  </w:divBdr>
                  <w:divsChild>
                    <w:div w:id="213548962">
                      <w:marLeft w:val="0"/>
                      <w:marRight w:val="0"/>
                      <w:marTop w:val="0"/>
                      <w:marBottom w:val="0"/>
                      <w:divBdr>
                        <w:top w:val="none" w:sz="0" w:space="0" w:color="auto"/>
                        <w:left w:val="none" w:sz="0" w:space="0" w:color="auto"/>
                        <w:bottom w:val="none" w:sz="0" w:space="0" w:color="auto"/>
                        <w:right w:val="none" w:sz="0" w:space="0" w:color="auto"/>
                      </w:divBdr>
                    </w:div>
                  </w:divsChild>
                </w:div>
                <w:div w:id="1569531440">
                  <w:marLeft w:val="0"/>
                  <w:marRight w:val="0"/>
                  <w:marTop w:val="0"/>
                  <w:marBottom w:val="0"/>
                  <w:divBdr>
                    <w:top w:val="none" w:sz="0" w:space="0" w:color="auto"/>
                    <w:left w:val="none" w:sz="0" w:space="0" w:color="auto"/>
                    <w:bottom w:val="none" w:sz="0" w:space="0" w:color="auto"/>
                    <w:right w:val="none" w:sz="0" w:space="0" w:color="auto"/>
                  </w:divBdr>
                  <w:divsChild>
                    <w:div w:id="202056192">
                      <w:marLeft w:val="0"/>
                      <w:marRight w:val="0"/>
                      <w:marTop w:val="0"/>
                      <w:marBottom w:val="0"/>
                      <w:divBdr>
                        <w:top w:val="none" w:sz="0" w:space="0" w:color="auto"/>
                        <w:left w:val="none" w:sz="0" w:space="0" w:color="auto"/>
                        <w:bottom w:val="none" w:sz="0" w:space="0" w:color="auto"/>
                        <w:right w:val="none" w:sz="0" w:space="0" w:color="auto"/>
                      </w:divBdr>
                    </w:div>
                  </w:divsChild>
                </w:div>
                <w:div w:id="1835337898">
                  <w:marLeft w:val="0"/>
                  <w:marRight w:val="0"/>
                  <w:marTop w:val="0"/>
                  <w:marBottom w:val="0"/>
                  <w:divBdr>
                    <w:top w:val="none" w:sz="0" w:space="0" w:color="auto"/>
                    <w:left w:val="none" w:sz="0" w:space="0" w:color="auto"/>
                    <w:bottom w:val="none" w:sz="0" w:space="0" w:color="auto"/>
                    <w:right w:val="none" w:sz="0" w:space="0" w:color="auto"/>
                  </w:divBdr>
                  <w:divsChild>
                    <w:div w:id="5054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451868">
      <w:bodyDiv w:val="1"/>
      <w:marLeft w:val="0"/>
      <w:marRight w:val="0"/>
      <w:marTop w:val="0"/>
      <w:marBottom w:val="0"/>
      <w:divBdr>
        <w:top w:val="none" w:sz="0" w:space="0" w:color="auto"/>
        <w:left w:val="none" w:sz="0" w:space="0" w:color="auto"/>
        <w:bottom w:val="none" w:sz="0" w:space="0" w:color="auto"/>
        <w:right w:val="none" w:sz="0" w:space="0" w:color="auto"/>
      </w:divBdr>
    </w:div>
    <w:div w:id="1875733595">
      <w:bodyDiv w:val="1"/>
      <w:marLeft w:val="0"/>
      <w:marRight w:val="0"/>
      <w:marTop w:val="0"/>
      <w:marBottom w:val="0"/>
      <w:divBdr>
        <w:top w:val="none" w:sz="0" w:space="0" w:color="auto"/>
        <w:left w:val="none" w:sz="0" w:space="0" w:color="auto"/>
        <w:bottom w:val="none" w:sz="0" w:space="0" w:color="auto"/>
        <w:right w:val="none" w:sz="0" w:space="0" w:color="auto"/>
      </w:divBdr>
      <w:divsChild>
        <w:div w:id="1812406464">
          <w:marLeft w:val="0"/>
          <w:marRight w:val="0"/>
          <w:marTop w:val="0"/>
          <w:marBottom w:val="0"/>
          <w:divBdr>
            <w:top w:val="none" w:sz="0" w:space="0" w:color="auto"/>
            <w:left w:val="none" w:sz="0" w:space="0" w:color="auto"/>
            <w:bottom w:val="none" w:sz="0" w:space="0" w:color="auto"/>
            <w:right w:val="none" w:sz="0" w:space="0" w:color="auto"/>
          </w:divBdr>
          <w:divsChild>
            <w:div w:id="1608080140">
              <w:marLeft w:val="0"/>
              <w:marRight w:val="0"/>
              <w:marTop w:val="0"/>
              <w:marBottom w:val="0"/>
              <w:divBdr>
                <w:top w:val="none" w:sz="0" w:space="0" w:color="auto"/>
                <w:left w:val="none" w:sz="0" w:space="0" w:color="auto"/>
                <w:bottom w:val="none" w:sz="0" w:space="0" w:color="auto"/>
                <w:right w:val="none" w:sz="0" w:space="0" w:color="auto"/>
              </w:divBdr>
              <w:divsChild>
                <w:div w:id="2019505762">
                  <w:marLeft w:val="0"/>
                  <w:marRight w:val="0"/>
                  <w:marTop w:val="0"/>
                  <w:marBottom w:val="0"/>
                  <w:divBdr>
                    <w:top w:val="none" w:sz="0" w:space="0" w:color="auto"/>
                    <w:left w:val="none" w:sz="0" w:space="0" w:color="auto"/>
                    <w:bottom w:val="none" w:sz="0" w:space="0" w:color="auto"/>
                    <w:right w:val="none" w:sz="0" w:space="0" w:color="auto"/>
                  </w:divBdr>
                  <w:divsChild>
                    <w:div w:id="6091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8952">
      <w:bodyDiv w:val="1"/>
      <w:marLeft w:val="0"/>
      <w:marRight w:val="0"/>
      <w:marTop w:val="0"/>
      <w:marBottom w:val="0"/>
      <w:divBdr>
        <w:top w:val="none" w:sz="0" w:space="0" w:color="auto"/>
        <w:left w:val="none" w:sz="0" w:space="0" w:color="auto"/>
        <w:bottom w:val="none" w:sz="0" w:space="0" w:color="auto"/>
        <w:right w:val="none" w:sz="0" w:space="0" w:color="auto"/>
      </w:divBdr>
      <w:divsChild>
        <w:div w:id="1969117433">
          <w:marLeft w:val="0"/>
          <w:marRight w:val="0"/>
          <w:marTop w:val="0"/>
          <w:marBottom w:val="0"/>
          <w:divBdr>
            <w:top w:val="none" w:sz="0" w:space="0" w:color="auto"/>
            <w:left w:val="none" w:sz="0" w:space="0" w:color="auto"/>
            <w:bottom w:val="none" w:sz="0" w:space="0" w:color="auto"/>
            <w:right w:val="none" w:sz="0" w:space="0" w:color="auto"/>
          </w:divBdr>
          <w:divsChild>
            <w:div w:id="1563445766">
              <w:marLeft w:val="0"/>
              <w:marRight w:val="0"/>
              <w:marTop w:val="0"/>
              <w:marBottom w:val="0"/>
              <w:divBdr>
                <w:top w:val="none" w:sz="0" w:space="0" w:color="auto"/>
                <w:left w:val="none" w:sz="0" w:space="0" w:color="auto"/>
                <w:bottom w:val="none" w:sz="0" w:space="0" w:color="auto"/>
                <w:right w:val="none" w:sz="0" w:space="0" w:color="auto"/>
              </w:divBdr>
              <w:divsChild>
                <w:div w:id="2019037054">
                  <w:marLeft w:val="0"/>
                  <w:marRight w:val="0"/>
                  <w:marTop w:val="0"/>
                  <w:marBottom w:val="0"/>
                  <w:divBdr>
                    <w:top w:val="none" w:sz="0" w:space="0" w:color="auto"/>
                    <w:left w:val="none" w:sz="0" w:space="0" w:color="auto"/>
                    <w:bottom w:val="none" w:sz="0" w:space="0" w:color="auto"/>
                    <w:right w:val="none" w:sz="0" w:space="0" w:color="auto"/>
                  </w:divBdr>
                  <w:divsChild>
                    <w:div w:id="15993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004505">
      <w:bodyDiv w:val="1"/>
      <w:marLeft w:val="0"/>
      <w:marRight w:val="0"/>
      <w:marTop w:val="0"/>
      <w:marBottom w:val="0"/>
      <w:divBdr>
        <w:top w:val="none" w:sz="0" w:space="0" w:color="auto"/>
        <w:left w:val="none" w:sz="0" w:space="0" w:color="auto"/>
        <w:bottom w:val="none" w:sz="0" w:space="0" w:color="auto"/>
        <w:right w:val="none" w:sz="0" w:space="0" w:color="auto"/>
      </w:divBdr>
    </w:div>
    <w:div w:id="1918510965">
      <w:bodyDiv w:val="1"/>
      <w:marLeft w:val="0"/>
      <w:marRight w:val="0"/>
      <w:marTop w:val="0"/>
      <w:marBottom w:val="0"/>
      <w:divBdr>
        <w:top w:val="none" w:sz="0" w:space="0" w:color="auto"/>
        <w:left w:val="none" w:sz="0" w:space="0" w:color="auto"/>
        <w:bottom w:val="none" w:sz="0" w:space="0" w:color="auto"/>
        <w:right w:val="none" w:sz="0" w:space="0" w:color="auto"/>
      </w:divBdr>
    </w:div>
    <w:div w:id="1932471550">
      <w:bodyDiv w:val="1"/>
      <w:marLeft w:val="0"/>
      <w:marRight w:val="0"/>
      <w:marTop w:val="0"/>
      <w:marBottom w:val="0"/>
      <w:divBdr>
        <w:top w:val="none" w:sz="0" w:space="0" w:color="auto"/>
        <w:left w:val="none" w:sz="0" w:space="0" w:color="auto"/>
        <w:bottom w:val="none" w:sz="0" w:space="0" w:color="auto"/>
        <w:right w:val="none" w:sz="0" w:space="0" w:color="auto"/>
      </w:divBdr>
      <w:divsChild>
        <w:div w:id="1862888245">
          <w:marLeft w:val="0"/>
          <w:marRight w:val="0"/>
          <w:marTop w:val="0"/>
          <w:marBottom w:val="0"/>
          <w:divBdr>
            <w:top w:val="none" w:sz="0" w:space="0" w:color="auto"/>
            <w:left w:val="none" w:sz="0" w:space="0" w:color="auto"/>
            <w:bottom w:val="none" w:sz="0" w:space="0" w:color="auto"/>
            <w:right w:val="none" w:sz="0" w:space="0" w:color="auto"/>
          </w:divBdr>
          <w:divsChild>
            <w:div w:id="1349257927">
              <w:marLeft w:val="0"/>
              <w:marRight w:val="0"/>
              <w:marTop w:val="0"/>
              <w:marBottom w:val="0"/>
              <w:divBdr>
                <w:top w:val="none" w:sz="0" w:space="0" w:color="auto"/>
                <w:left w:val="none" w:sz="0" w:space="0" w:color="auto"/>
                <w:bottom w:val="none" w:sz="0" w:space="0" w:color="auto"/>
                <w:right w:val="none" w:sz="0" w:space="0" w:color="auto"/>
              </w:divBdr>
              <w:divsChild>
                <w:div w:id="402796563">
                  <w:marLeft w:val="0"/>
                  <w:marRight w:val="0"/>
                  <w:marTop w:val="0"/>
                  <w:marBottom w:val="0"/>
                  <w:divBdr>
                    <w:top w:val="none" w:sz="0" w:space="0" w:color="auto"/>
                    <w:left w:val="none" w:sz="0" w:space="0" w:color="auto"/>
                    <w:bottom w:val="none" w:sz="0" w:space="0" w:color="auto"/>
                    <w:right w:val="none" w:sz="0" w:space="0" w:color="auto"/>
                  </w:divBdr>
                  <w:divsChild>
                    <w:div w:id="14063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90207">
      <w:bodyDiv w:val="1"/>
      <w:marLeft w:val="0"/>
      <w:marRight w:val="0"/>
      <w:marTop w:val="0"/>
      <w:marBottom w:val="0"/>
      <w:divBdr>
        <w:top w:val="none" w:sz="0" w:space="0" w:color="auto"/>
        <w:left w:val="none" w:sz="0" w:space="0" w:color="auto"/>
        <w:bottom w:val="none" w:sz="0" w:space="0" w:color="auto"/>
        <w:right w:val="none" w:sz="0" w:space="0" w:color="auto"/>
      </w:divBdr>
      <w:divsChild>
        <w:div w:id="16929874">
          <w:marLeft w:val="0"/>
          <w:marRight w:val="0"/>
          <w:marTop w:val="0"/>
          <w:marBottom w:val="0"/>
          <w:divBdr>
            <w:top w:val="none" w:sz="0" w:space="0" w:color="auto"/>
            <w:left w:val="none" w:sz="0" w:space="0" w:color="auto"/>
            <w:bottom w:val="none" w:sz="0" w:space="0" w:color="auto"/>
            <w:right w:val="none" w:sz="0" w:space="0" w:color="auto"/>
          </w:divBdr>
          <w:divsChild>
            <w:div w:id="430971543">
              <w:marLeft w:val="0"/>
              <w:marRight w:val="0"/>
              <w:marTop w:val="0"/>
              <w:marBottom w:val="0"/>
              <w:divBdr>
                <w:top w:val="none" w:sz="0" w:space="0" w:color="auto"/>
                <w:left w:val="none" w:sz="0" w:space="0" w:color="auto"/>
                <w:bottom w:val="none" w:sz="0" w:space="0" w:color="auto"/>
                <w:right w:val="none" w:sz="0" w:space="0" w:color="auto"/>
              </w:divBdr>
              <w:divsChild>
                <w:div w:id="393818439">
                  <w:marLeft w:val="0"/>
                  <w:marRight w:val="0"/>
                  <w:marTop w:val="0"/>
                  <w:marBottom w:val="0"/>
                  <w:divBdr>
                    <w:top w:val="none" w:sz="0" w:space="0" w:color="auto"/>
                    <w:left w:val="none" w:sz="0" w:space="0" w:color="auto"/>
                    <w:bottom w:val="none" w:sz="0" w:space="0" w:color="auto"/>
                    <w:right w:val="none" w:sz="0" w:space="0" w:color="auto"/>
                  </w:divBdr>
                </w:div>
              </w:divsChild>
            </w:div>
            <w:div w:id="726949664">
              <w:marLeft w:val="0"/>
              <w:marRight w:val="0"/>
              <w:marTop w:val="0"/>
              <w:marBottom w:val="0"/>
              <w:divBdr>
                <w:top w:val="none" w:sz="0" w:space="0" w:color="auto"/>
                <w:left w:val="none" w:sz="0" w:space="0" w:color="auto"/>
                <w:bottom w:val="none" w:sz="0" w:space="0" w:color="auto"/>
                <w:right w:val="none" w:sz="0" w:space="0" w:color="auto"/>
              </w:divBdr>
              <w:divsChild>
                <w:div w:id="1498614085">
                  <w:marLeft w:val="0"/>
                  <w:marRight w:val="0"/>
                  <w:marTop w:val="0"/>
                  <w:marBottom w:val="0"/>
                  <w:divBdr>
                    <w:top w:val="none" w:sz="0" w:space="0" w:color="auto"/>
                    <w:left w:val="none" w:sz="0" w:space="0" w:color="auto"/>
                    <w:bottom w:val="none" w:sz="0" w:space="0" w:color="auto"/>
                    <w:right w:val="none" w:sz="0" w:space="0" w:color="auto"/>
                  </w:divBdr>
                </w:div>
              </w:divsChild>
            </w:div>
            <w:div w:id="975527919">
              <w:marLeft w:val="0"/>
              <w:marRight w:val="0"/>
              <w:marTop w:val="0"/>
              <w:marBottom w:val="0"/>
              <w:divBdr>
                <w:top w:val="none" w:sz="0" w:space="0" w:color="auto"/>
                <w:left w:val="none" w:sz="0" w:space="0" w:color="auto"/>
                <w:bottom w:val="none" w:sz="0" w:space="0" w:color="auto"/>
                <w:right w:val="none" w:sz="0" w:space="0" w:color="auto"/>
              </w:divBdr>
              <w:divsChild>
                <w:div w:id="1976252221">
                  <w:marLeft w:val="0"/>
                  <w:marRight w:val="0"/>
                  <w:marTop w:val="0"/>
                  <w:marBottom w:val="0"/>
                  <w:divBdr>
                    <w:top w:val="none" w:sz="0" w:space="0" w:color="auto"/>
                    <w:left w:val="none" w:sz="0" w:space="0" w:color="auto"/>
                    <w:bottom w:val="none" w:sz="0" w:space="0" w:color="auto"/>
                    <w:right w:val="none" w:sz="0" w:space="0" w:color="auto"/>
                  </w:divBdr>
                </w:div>
              </w:divsChild>
            </w:div>
            <w:div w:id="1559122937">
              <w:marLeft w:val="0"/>
              <w:marRight w:val="0"/>
              <w:marTop w:val="0"/>
              <w:marBottom w:val="0"/>
              <w:divBdr>
                <w:top w:val="none" w:sz="0" w:space="0" w:color="auto"/>
                <w:left w:val="none" w:sz="0" w:space="0" w:color="auto"/>
                <w:bottom w:val="none" w:sz="0" w:space="0" w:color="auto"/>
                <w:right w:val="none" w:sz="0" w:space="0" w:color="auto"/>
              </w:divBdr>
              <w:divsChild>
                <w:div w:id="1188789526">
                  <w:marLeft w:val="0"/>
                  <w:marRight w:val="0"/>
                  <w:marTop w:val="0"/>
                  <w:marBottom w:val="0"/>
                  <w:divBdr>
                    <w:top w:val="none" w:sz="0" w:space="0" w:color="auto"/>
                    <w:left w:val="none" w:sz="0" w:space="0" w:color="auto"/>
                    <w:bottom w:val="none" w:sz="0" w:space="0" w:color="auto"/>
                    <w:right w:val="none" w:sz="0" w:space="0" w:color="auto"/>
                  </w:divBdr>
                </w:div>
              </w:divsChild>
            </w:div>
            <w:div w:id="1725905547">
              <w:marLeft w:val="0"/>
              <w:marRight w:val="0"/>
              <w:marTop w:val="0"/>
              <w:marBottom w:val="0"/>
              <w:divBdr>
                <w:top w:val="none" w:sz="0" w:space="0" w:color="auto"/>
                <w:left w:val="none" w:sz="0" w:space="0" w:color="auto"/>
                <w:bottom w:val="none" w:sz="0" w:space="0" w:color="auto"/>
                <w:right w:val="none" w:sz="0" w:space="0" w:color="auto"/>
              </w:divBdr>
              <w:divsChild>
                <w:div w:id="744645234">
                  <w:marLeft w:val="0"/>
                  <w:marRight w:val="0"/>
                  <w:marTop w:val="0"/>
                  <w:marBottom w:val="0"/>
                  <w:divBdr>
                    <w:top w:val="none" w:sz="0" w:space="0" w:color="auto"/>
                    <w:left w:val="none" w:sz="0" w:space="0" w:color="auto"/>
                    <w:bottom w:val="none" w:sz="0" w:space="0" w:color="auto"/>
                    <w:right w:val="none" w:sz="0" w:space="0" w:color="auto"/>
                  </w:divBdr>
                </w:div>
              </w:divsChild>
            </w:div>
            <w:div w:id="1780955546">
              <w:marLeft w:val="0"/>
              <w:marRight w:val="0"/>
              <w:marTop w:val="0"/>
              <w:marBottom w:val="0"/>
              <w:divBdr>
                <w:top w:val="none" w:sz="0" w:space="0" w:color="auto"/>
                <w:left w:val="none" w:sz="0" w:space="0" w:color="auto"/>
                <w:bottom w:val="none" w:sz="0" w:space="0" w:color="auto"/>
                <w:right w:val="none" w:sz="0" w:space="0" w:color="auto"/>
              </w:divBdr>
              <w:divsChild>
                <w:div w:id="150484071">
                  <w:marLeft w:val="0"/>
                  <w:marRight w:val="0"/>
                  <w:marTop w:val="0"/>
                  <w:marBottom w:val="0"/>
                  <w:divBdr>
                    <w:top w:val="none" w:sz="0" w:space="0" w:color="auto"/>
                    <w:left w:val="none" w:sz="0" w:space="0" w:color="auto"/>
                    <w:bottom w:val="none" w:sz="0" w:space="0" w:color="auto"/>
                    <w:right w:val="none" w:sz="0" w:space="0" w:color="auto"/>
                  </w:divBdr>
                </w:div>
              </w:divsChild>
            </w:div>
            <w:div w:id="1785272257">
              <w:marLeft w:val="0"/>
              <w:marRight w:val="0"/>
              <w:marTop w:val="0"/>
              <w:marBottom w:val="0"/>
              <w:divBdr>
                <w:top w:val="none" w:sz="0" w:space="0" w:color="auto"/>
                <w:left w:val="none" w:sz="0" w:space="0" w:color="auto"/>
                <w:bottom w:val="none" w:sz="0" w:space="0" w:color="auto"/>
                <w:right w:val="none" w:sz="0" w:space="0" w:color="auto"/>
              </w:divBdr>
              <w:divsChild>
                <w:div w:id="1406294091">
                  <w:marLeft w:val="0"/>
                  <w:marRight w:val="0"/>
                  <w:marTop w:val="0"/>
                  <w:marBottom w:val="0"/>
                  <w:divBdr>
                    <w:top w:val="none" w:sz="0" w:space="0" w:color="auto"/>
                    <w:left w:val="none" w:sz="0" w:space="0" w:color="auto"/>
                    <w:bottom w:val="none" w:sz="0" w:space="0" w:color="auto"/>
                    <w:right w:val="none" w:sz="0" w:space="0" w:color="auto"/>
                  </w:divBdr>
                </w:div>
              </w:divsChild>
            </w:div>
            <w:div w:id="2050758947">
              <w:marLeft w:val="0"/>
              <w:marRight w:val="0"/>
              <w:marTop w:val="0"/>
              <w:marBottom w:val="0"/>
              <w:divBdr>
                <w:top w:val="none" w:sz="0" w:space="0" w:color="auto"/>
                <w:left w:val="none" w:sz="0" w:space="0" w:color="auto"/>
                <w:bottom w:val="none" w:sz="0" w:space="0" w:color="auto"/>
                <w:right w:val="none" w:sz="0" w:space="0" w:color="auto"/>
              </w:divBdr>
              <w:divsChild>
                <w:div w:id="890191893">
                  <w:marLeft w:val="0"/>
                  <w:marRight w:val="0"/>
                  <w:marTop w:val="0"/>
                  <w:marBottom w:val="0"/>
                  <w:divBdr>
                    <w:top w:val="none" w:sz="0" w:space="0" w:color="auto"/>
                    <w:left w:val="none" w:sz="0" w:space="0" w:color="auto"/>
                    <w:bottom w:val="none" w:sz="0" w:space="0" w:color="auto"/>
                    <w:right w:val="none" w:sz="0" w:space="0" w:color="auto"/>
                  </w:divBdr>
                </w:div>
              </w:divsChild>
            </w:div>
            <w:div w:id="2064333497">
              <w:marLeft w:val="0"/>
              <w:marRight w:val="0"/>
              <w:marTop w:val="0"/>
              <w:marBottom w:val="0"/>
              <w:divBdr>
                <w:top w:val="none" w:sz="0" w:space="0" w:color="auto"/>
                <w:left w:val="none" w:sz="0" w:space="0" w:color="auto"/>
                <w:bottom w:val="none" w:sz="0" w:space="0" w:color="auto"/>
                <w:right w:val="none" w:sz="0" w:space="0" w:color="auto"/>
              </w:divBdr>
              <w:divsChild>
                <w:div w:id="5021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1297">
      <w:bodyDiv w:val="1"/>
      <w:marLeft w:val="0"/>
      <w:marRight w:val="0"/>
      <w:marTop w:val="0"/>
      <w:marBottom w:val="0"/>
      <w:divBdr>
        <w:top w:val="none" w:sz="0" w:space="0" w:color="auto"/>
        <w:left w:val="none" w:sz="0" w:space="0" w:color="auto"/>
        <w:bottom w:val="none" w:sz="0" w:space="0" w:color="auto"/>
        <w:right w:val="none" w:sz="0" w:space="0" w:color="auto"/>
      </w:divBdr>
    </w:div>
    <w:div w:id="2119520949">
      <w:bodyDiv w:val="1"/>
      <w:marLeft w:val="0"/>
      <w:marRight w:val="0"/>
      <w:marTop w:val="0"/>
      <w:marBottom w:val="0"/>
      <w:divBdr>
        <w:top w:val="none" w:sz="0" w:space="0" w:color="auto"/>
        <w:left w:val="none" w:sz="0" w:space="0" w:color="auto"/>
        <w:bottom w:val="none" w:sz="0" w:space="0" w:color="auto"/>
        <w:right w:val="none" w:sz="0" w:space="0" w:color="auto"/>
      </w:divBdr>
      <w:divsChild>
        <w:div w:id="1365137971">
          <w:marLeft w:val="0"/>
          <w:marRight w:val="0"/>
          <w:marTop w:val="0"/>
          <w:marBottom w:val="0"/>
          <w:divBdr>
            <w:top w:val="none" w:sz="0" w:space="0" w:color="auto"/>
            <w:left w:val="none" w:sz="0" w:space="0" w:color="auto"/>
            <w:bottom w:val="none" w:sz="0" w:space="0" w:color="auto"/>
            <w:right w:val="none" w:sz="0" w:space="0" w:color="auto"/>
          </w:divBdr>
          <w:divsChild>
            <w:div w:id="2362994">
              <w:marLeft w:val="0"/>
              <w:marRight w:val="0"/>
              <w:marTop w:val="0"/>
              <w:marBottom w:val="0"/>
              <w:divBdr>
                <w:top w:val="none" w:sz="0" w:space="0" w:color="auto"/>
                <w:left w:val="none" w:sz="0" w:space="0" w:color="auto"/>
                <w:bottom w:val="none" w:sz="0" w:space="0" w:color="auto"/>
                <w:right w:val="none" w:sz="0" w:space="0" w:color="auto"/>
              </w:divBdr>
              <w:divsChild>
                <w:div w:id="1731881311">
                  <w:marLeft w:val="0"/>
                  <w:marRight w:val="0"/>
                  <w:marTop w:val="0"/>
                  <w:marBottom w:val="0"/>
                  <w:divBdr>
                    <w:top w:val="none" w:sz="0" w:space="0" w:color="auto"/>
                    <w:left w:val="none" w:sz="0" w:space="0" w:color="auto"/>
                    <w:bottom w:val="none" w:sz="0" w:space="0" w:color="auto"/>
                    <w:right w:val="none" w:sz="0" w:space="0" w:color="auto"/>
                  </w:divBdr>
                </w:div>
              </w:divsChild>
            </w:div>
            <w:div w:id="17705587">
              <w:marLeft w:val="0"/>
              <w:marRight w:val="0"/>
              <w:marTop w:val="0"/>
              <w:marBottom w:val="0"/>
              <w:divBdr>
                <w:top w:val="none" w:sz="0" w:space="0" w:color="auto"/>
                <w:left w:val="none" w:sz="0" w:space="0" w:color="auto"/>
                <w:bottom w:val="none" w:sz="0" w:space="0" w:color="auto"/>
                <w:right w:val="none" w:sz="0" w:space="0" w:color="auto"/>
              </w:divBdr>
              <w:divsChild>
                <w:div w:id="871187324">
                  <w:marLeft w:val="0"/>
                  <w:marRight w:val="0"/>
                  <w:marTop w:val="0"/>
                  <w:marBottom w:val="0"/>
                  <w:divBdr>
                    <w:top w:val="none" w:sz="0" w:space="0" w:color="auto"/>
                    <w:left w:val="none" w:sz="0" w:space="0" w:color="auto"/>
                    <w:bottom w:val="none" w:sz="0" w:space="0" w:color="auto"/>
                    <w:right w:val="none" w:sz="0" w:space="0" w:color="auto"/>
                  </w:divBdr>
                </w:div>
              </w:divsChild>
            </w:div>
            <w:div w:id="629168812">
              <w:marLeft w:val="0"/>
              <w:marRight w:val="0"/>
              <w:marTop w:val="0"/>
              <w:marBottom w:val="0"/>
              <w:divBdr>
                <w:top w:val="none" w:sz="0" w:space="0" w:color="auto"/>
                <w:left w:val="none" w:sz="0" w:space="0" w:color="auto"/>
                <w:bottom w:val="none" w:sz="0" w:space="0" w:color="auto"/>
                <w:right w:val="none" w:sz="0" w:space="0" w:color="auto"/>
              </w:divBdr>
              <w:divsChild>
                <w:div w:id="818226910">
                  <w:marLeft w:val="0"/>
                  <w:marRight w:val="0"/>
                  <w:marTop w:val="0"/>
                  <w:marBottom w:val="0"/>
                  <w:divBdr>
                    <w:top w:val="none" w:sz="0" w:space="0" w:color="auto"/>
                    <w:left w:val="none" w:sz="0" w:space="0" w:color="auto"/>
                    <w:bottom w:val="none" w:sz="0" w:space="0" w:color="auto"/>
                    <w:right w:val="none" w:sz="0" w:space="0" w:color="auto"/>
                  </w:divBdr>
                </w:div>
              </w:divsChild>
            </w:div>
            <w:div w:id="796533653">
              <w:marLeft w:val="0"/>
              <w:marRight w:val="0"/>
              <w:marTop w:val="0"/>
              <w:marBottom w:val="0"/>
              <w:divBdr>
                <w:top w:val="none" w:sz="0" w:space="0" w:color="auto"/>
                <w:left w:val="none" w:sz="0" w:space="0" w:color="auto"/>
                <w:bottom w:val="none" w:sz="0" w:space="0" w:color="auto"/>
                <w:right w:val="none" w:sz="0" w:space="0" w:color="auto"/>
              </w:divBdr>
              <w:divsChild>
                <w:div w:id="1954901881">
                  <w:marLeft w:val="0"/>
                  <w:marRight w:val="0"/>
                  <w:marTop w:val="0"/>
                  <w:marBottom w:val="0"/>
                  <w:divBdr>
                    <w:top w:val="none" w:sz="0" w:space="0" w:color="auto"/>
                    <w:left w:val="none" w:sz="0" w:space="0" w:color="auto"/>
                    <w:bottom w:val="none" w:sz="0" w:space="0" w:color="auto"/>
                    <w:right w:val="none" w:sz="0" w:space="0" w:color="auto"/>
                  </w:divBdr>
                </w:div>
              </w:divsChild>
            </w:div>
            <w:div w:id="942421916">
              <w:marLeft w:val="0"/>
              <w:marRight w:val="0"/>
              <w:marTop w:val="0"/>
              <w:marBottom w:val="0"/>
              <w:divBdr>
                <w:top w:val="none" w:sz="0" w:space="0" w:color="auto"/>
                <w:left w:val="none" w:sz="0" w:space="0" w:color="auto"/>
                <w:bottom w:val="none" w:sz="0" w:space="0" w:color="auto"/>
                <w:right w:val="none" w:sz="0" w:space="0" w:color="auto"/>
              </w:divBdr>
              <w:divsChild>
                <w:div w:id="1883592148">
                  <w:marLeft w:val="0"/>
                  <w:marRight w:val="0"/>
                  <w:marTop w:val="0"/>
                  <w:marBottom w:val="0"/>
                  <w:divBdr>
                    <w:top w:val="none" w:sz="0" w:space="0" w:color="auto"/>
                    <w:left w:val="none" w:sz="0" w:space="0" w:color="auto"/>
                    <w:bottom w:val="none" w:sz="0" w:space="0" w:color="auto"/>
                    <w:right w:val="none" w:sz="0" w:space="0" w:color="auto"/>
                  </w:divBdr>
                </w:div>
              </w:divsChild>
            </w:div>
            <w:div w:id="1114977419">
              <w:marLeft w:val="0"/>
              <w:marRight w:val="0"/>
              <w:marTop w:val="0"/>
              <w:marBottom w:val="0"/>
              <w:divBdr>
                <w:top w:val="none" w:sz="0" w:space="0" w:color="auto"/>
                <w:left w:val="none" w:sz="0" w:space="0" w:color="auto"/>
                <w:bottom w:val="none" w:sz="0" w:space="0" w:color="auto"/>
                <w:right w:val="none" w:sz="0" w:space="0" w:color="auto"/>
              </w:divBdr>
              <w:divsChild>
                <w:div w:id="316422063">
                  <w:marLeft w:val="0"/>
                  <w:marRight w:val="0"/>
                  <w:marTop w:val="0"/>
                  <w:marBottom w:val="0"/>
                  <w:divBdr>
                    <w:top w:val="none" w:sz="0" w:space="0" w:color="auto"/>
                    <w:left w:val="none" w:sz="0" w:space="0" w:color="auto"/>
                    <w:bottom w:val="none" w:sz="0" w:space="0" w:color="auto"/>
                    <w:right w:val="none" w:sz="0" w:space="0" w:color="auto"/>
                  </w:divBdr>
                </w:div>
              </w:divsChild>
            </w:div>
            <w:div w:id="1155688344">
              <w:marLeft w:val="0"/>
              <w:marRight w:val="0"/>
              <w:marTop w:val="0"/>
              <w:marBottom w:val="0"/>
              <w:divBdr>
                <w:top w:val="none" w:sz="0" w:space="0" w:color="auto"/>
                <w:left w:val="none" w:sz="0" w:space="0" w:color="auto"/>
                <w:bottom w:val="none" w:sz="0" w:space="0" w:color="auto"/>
                <w:right w:val="none" w:sz="0" w:space="0" w:color="auto"/>
              </w:divBdr>
              <w:divsChild>
                <w:div w:id="509107412">
                  <w:marLeft w:val="0"/>
                  <w:marRight w:val="0"/>
                  <w:marTop w:val="0"/>
                  <w:marBottom w:val="0"/>
                  <w:divBdr>
                    <w:top w:val="none" w:sz="0" w:space="0" w:color="auto"/>
                    <w:left w:val="none" w:sz="0" w:space="0" w:color="auto"/>
                    <w:bottom w:val="none" w:sz="0" w:space="0" w:color="auto"/>
                    <w:right w:val="none" w:sz="0" w:space="0" w:color="auto"/>
                  </w:divBdr>
                </w:div>
              </w:divsChild>
            </w:div>
            <w:div w:id="1811248124">
              <w:marLeft w:val="0"/>
              <w:marRight w:val="0"/>
              <w:marTop w:val="0"/>
              <w:marBottom w:val="0"/>
              <w:divBdr>
                <w:top w:val="none" w:sz="0" w:space="0" w:color="auto"/>
                <w:left w:val="none" w:sz="0" w:space="0" w:color="auto"/>
                <w:bottom w:val="none" w:sz="0" w:space="0" w:color="auto"/>
                <w:right w:val="none" w:sz="0" w:space="0" w:color="auto"/>
              </w:divBdr>
              <w:divsChild>
                <w:div w:id="1797946363">
                  <w:marLeft w:val="0"/>
                  <w:marRight w:val="0"/>
                  <w:marTop w:val="0"/>
                  <w:marBottom w:val="0"/>
                  <w:divBdr>
                    <w:top w:val="none" w:sz="0" w:space="0" w:color="auto"/>
                    <w:left w:val="none" w:sz="0" w:space="0" w:color="auto"/>
                    <w:bottom w:val="none" w:sz="0" w:space="0" w:color="auto"/>
                    <w:right w:val="none" w:sz="0" w:space="0" w:color="auto"/>
                  </w:divBdr>
                </w:div>
              </w:divsChild>
            </w:div>
            <w:div w:id="1849246347">
              <w:marLeft w:val="0"/>
              <w:marRight w:val="0"/>
              <w:marTop w:val="0"/>
              <w:marBottom w:val="0"/>
              <w:divBdr>
                <w:top w:val="none" w:sz="0" w:space="0" w:color="auto"/>
                <w:left w:val="none" w:sz="0" w:space="0" w:color="auto"/>
                <w:bottom w:val="none" w:sz="0" w:space="0" w:color="auto"/>
                <w:right w:val="none" w:sz="0" w:space="0" w:color="auto"/>
              </w:divBdr>
              <w:divsChild>
                <w:div w:id="1584294085">
                  <w:marLeft w:val="0"/>
                  <w:marRight w:val="0"/>
                  <w:marTop w:val="0"/>
                  <w:marBottom w:val="0"/>
                  <w:divBdr>
                    <w:top w:val="none" w:sz="0" w:space="0" w:color="auto"/>
                    <w:left w:val="none" w:sz="0" w:space="0" w:color="auto"/>
                    <w:bottom w:val="none" w:sz="0" w:space="0" w:color="auto"/>
                    <w:right w:val="none" w:sz="0" w:space="0" w:color="auto"/>
                  </w:divBdr>
                </w:div>
              </w:divsChild>
            </w:div>
            <w:div w:id="1916628109">
              <w:marLeft w:val="0"/>
              <w:marRight w:val="0"/>
              <w:marTop w:val="0"/>
              <w:marBottom w:val="0"/>
              <w:divBdr>
                <w:top w:val="none" w:sz="0" w:space="0" w:color="auto"/>
                <w:left w:val="none" w:sz="0" w:space="0" w:color="auto"/>
                <w:bottom w:val="none" w:sz="0" w:space="0" w:color="auto"/>
                <w:right w:val="none" w:sz="0" w:space="0" w:color="auto"/>
              </w:divBdr>
              <w:divsChild>
                <w:div w:id="1901403925">
                  <w:marLeft w:val="0"/>
                  <w:marRight w:val="0"/>
                  <w:marTop w:val="0"/>
                  <w:marBottom w:val="0"/>
                  <w:divBdr>
                    <w:top w:val="none" w:sz="0" w:space="0" w:color="auto"/>
                    <w:left w:val="none" w:sz="0" w:space="0" w:color="auto"/>
                    <w:bottom w:val="none" w:sz="0" w:space="0" w:color="auto"/>
                    <w:right w:val="none" w:sz="0" w:space="0" w:color="auto"/>
                  </w:divBdr>
                </w:div>
              </w:divsChild>
            </w:div>
            <w:div w:id="1984653003">
              <w:marLeft w:val="0"/>
              <w:marRight w:val="0"/>
              <w:marTop w:val="0"/>
              <w:marBottom w:val="0"/>
              <w:divBdr>
                <w:top w:val="none" w:sz="0" w:space="0" w:color="auto"/>
                <w:left w:val="none" w:sz="0" w:space="0" w:color="auto"/>
                <w:bottom w:val="none" w:sz="0" w:space="0" w:color="auto"/>
                <w:right w:val="none" w:sz="0" w:space="0" w:color="auto"/>
              </w:divBdr>
              <w:divsChild>
                <w:div w:id="293564850">
                  <w:marLeft w:val="0"/>
                  <w:marRight w:val="0"/>
                  <w:marTop w:val="0"/>
                  <w:marBottom w:val="0"/>
                  <w:divBdr>
                    <w:top w:val="none" w:sz="0" w:space="0" w:color="auto"/>
                    <w:left w:val="none" w:sz="0" w:space="0" w:color="auto"/>
                    <w:bottom w:val="none" w:sz="0" w:space="0" w:color="auto"/>
                    <w:right w:val="none" w:sz="0" w:space="0" w:color="auto"/>
                  </w:divBdr>
                </w:div>
              </w:divsChild>
            </w:div>
            <w:div w:id="2060205045">
              <w:marLeft w:val="0"/>
              <w:marRight w:val="0"/>
              <w:marTop w:val="0"/>
              <w:marBottom w:val="0"/>
              <w:divBdr>
                <w:top w:val="none" w:sz="0" w:space="0" w:color="auto"/>
                <w:left w:val="none" w:sz="0" w:space="0" w:color="auto"/>
                <w:bottom w:val="none" w:sz="0" w:space="0" w:color="auto"/>
                <w:right w:val="none" w:sz="0" w:space="0" w:color="auto"/>
              </w:divBdr>
              <w:divsChild>
                <w:div w:id="5541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29075">
      <w:bodyDiv w:val="1"/>
      <w:marLeft w:val="0"/>
      <w:marRight w:val="0"/>
      <w:marTop w:val="0"/>
      <w:marBottom w:val="0"/>
      <w:divBdr>
        <w:top w:val="none" w:sz="0" w:space="0" w:color="auto"/>
        <w:left w:val="none" w:sz="0" w:space="0" w:color="auto"/>
        <w:bottom w:val="none" w:sz="0" w:space="0" w:color="auto"/>
        <w:right w:val="none" w:sz="0" w:space="0" w:color="auto"/>
      </w:divBdr>
      <w:divsChild>
        <w:div w:id="11773084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consultations/revised-behaviour-in-schools-guidance-and-suspension-and-permanent-exclusions-guidance" TargetMode="External"/><Relationship Id="rId18" Type="http://schemas.openxmlformats.org/officeDocument/2006/relationships/image" Target="media/image2.png"/><Relationship Id="rId26" Type="http://schemas.openxmlformats.org/officeDocument/2006/relationships/hyperlink" Target="https://www.gov.uk/government/publications/mental-health-and-behaviour-in-schools--2" TargetMode="External"/><Relationship Id="rId39" Type="http://schemas.openxmlformats.org/officeDocument/2006/relationships/hyperlink" Target="https://www.linkschool.org.uk/services-to-schools/behaviour-support-service/" TargetMode="External"/><Relationship Id="rId21" Type="http://schemas.openxmlformats.org/officeDocument/2006/relationships/hyperlink" Target="https://www.gov.uk/government/publications/keeping-children-safe-in-education--2?utm_medium=email&amp;utm_campaign=govuk-notifications-topic&amp;utm_source=0ce27317-f79a-4e37-a37e-a28e4fe95d25&amp;utm_content=daily" TargetMode="External"/><Relationship Id="rId34" Type="http://schemas.openxmlformats.org/officeDocument/2006/relationships/hyperlink" Target="https://www.gov.uk/government/publications/school-behaviour-management-case-studies-report" TargetMode="External"/><Relationship Id="rId42" Type="http://schemas.openxmlformats.org/officeDocument/2006/relationships/hyperlink" Target="http://www.ace-ed.org.uk/" TargetMode="External"/><Relationship Id="rId47" Type="http://schemas.openxmlformats.org/officeDocument/2006/relationships/hyperlink" Target="https://assets.publishing.service.gov.uk/government/uploads/system/uploads/attachment_data/file/942014/alternative_provision_statutory_guidance_accessible.pdf" TargetMode="External"/><Relationship Id="rId50" Type="http://schemas.openxmlformats.org/officeDocument/2006/relationships/hyperlink" Target="https://www.togetherforchildren.org.uk/services/vulnerable-pupils-panel" TargetMode="External"/><Relationship Id="rId55" Type="http://schemas.openxmlformats.org/officeDocument/2006/relationships/hyperlink" Target="https://www.gov.uk/government/publications/school-admissions-code--2?utm_medium=email&amp;utm_campaign=govuk-notifications&amp;utm_source=d458d514-799b-464a-a342-04352eae1940&amp;utm_content=daily" TargetMode="External"/><Relationship Id="rId63" Type="http://schemas.openxmlformats.org/officeDocument/2006/relationships/hyperlink" Target="mailto:Exclusion@togetherforchildren.org.uk" TargetMode="External"/><Relationship Id="rId68" Type="http://schemas.openxmlformats.org/officeDocument/2006/relationships/hyperlink" Target="mailto:donna.walker@schoools.sunderland.gov.uk" TargetMode="External"/><Relationship Id="rId7" Type="http://schemas.openxmlformats.org/officeDocument/2006/relationships/settings" Target="settings.xml"/><Relationship Id="rId71" Type="http://schemas.openxmlformats.org/officeDocument/2006/relationships/hyperlink" Target="mailto:michelle.burlinson@togetherforchildren.org.uk" TargetMode="External"/><Relationship Id="rId2" Type="http://schemas.openxmlformats.org/officeDocument/2006/relationships/customXml" Target="../customXml/item2.xml"/><Relationship Id="rId16" Type="http://schemas.openxmlformats.org/officeDocument/2006/relationships/hyperlink" Target="https://www.gov.uk/government/publications/searching-screening-and-confiscation" TargetMode="External"/><Relationship Id="rId29" Type="http://schemas.openxmlformats.org/officeDocument/2006/relationships/hyperlink" Target="https://www.gov.uk/government/publications/preventing-and-tackling-bullying" TargetMode="External"/><Relationship Id="rId11" Type="http://schemas.openxmlformats.org/officeDocument/2006/relationships/image" Target="media/image1.png"/><Relationship Id="rId24" Type="http://schemas.openxmlformats.org/officeDocument/2006/relationships/hyperlink" Target="https://educateagainsthate.com/resources/respectful-school-communities-self-review-signposting-tool-2/" TargetMode="External"/><Relationship Id="rId32" Type="http://schemas.openxmlformats.org/officeDocument/2006/relationships/hyperlink" Target="https://www.gov.uk/government/case-studies/whole-school-approach-managing-poor-behaviour" TargetMode="External"/><Relationship Id="rId37"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40" Type="http://schemas.openxmlformats.org/officeDocument/2006/relationships/hyperlink" Target="https://cyp.iassnetwork.org.uk/service/sunderland-send-information-advice-and-support-service-parent-partnership/" TargetMode="External"/><Relationship Id="rId45" Type="http://schemas.openxmlformats.org/officeDocument/2006/relationships/hyperlink" Target="https://councilfordisabledchildren.org.uk/information-advice-and-support-services-network" TargetMode="External"/><Relationship Id="rId53" Type="http://schemas.openxmlformats.org/officeDocument/2006/relationships/image" Target="media/image4.emf"/><Relationship Id="rId58" Type="http://schemas.openxmlformats.org/officeDocument/2006/relationships/package" Target="embeddings/Microsoft_Word_Document1.docx"/><Relationship Id="rId66" Type="http://schemas.openxmlformats.org/officeDocument/2006/relationships/hyperlink" Target="https://www.togetherforchildren.org.uk/services/children-missing-education"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school-exclusion" TargetMode="External"/><Relationship Id="rId23" Type="http://schemas.openxmlformats.org/officeDocument/2006/relationships/hyperlink" Target="https://www.gov.uk/government/publications/behaviour-and-discipline-in-schools-guidance-for-governing-bodies" TargetMode="External"/><Relationship Id="rId28" Type="http://schemas.openxmlformats.org/officeDocument/2006/relationships/hyperlink" Target="https://www.gov.uk/government/publications/promoting-children-and-young-peoples-emotional-health-and-wellbeing" TargetMode="External"/><Relationship Id="rId36" Type="http://schemas.openxmlformats.org/officeDocument/2006/relationships/hyperlink" Target="https://www.gov.uk/government/publications/below-the-radar-low-level-disruption-in-the-countrys-classrooms" TargetMode="External"/><Relationship Id="rId49" Type="http://schemas.openxmlformats.org/officeDocument/2006/relationships/hyperlink" Target="https://www.togetherforchildren.org.uk/excluded-pupils" TargetMode="External"/><Relationship Id="rId57" Type="http://schemas.openxmlformats.org/officeDocument/2006/relationships/image" Target="media/image5.emf"/><Relationship Id="rId61" Type="http://schemas.openxmlformats.org/officeDocument/2006/relationships/hyperlink" Target="mailto:michelle.burlinson@togetherforchildren.org.uk" TargetMode="External"/><Relationship Id="rId10" Type="http://schemas.openxmlformats.org/officeDocument/2006/relationships/endnotes" Target="endnotes.xml"/><Relationship Id="rId19" Type="http://schemas.openxmlformats.org/officeDocument/2006/relationships/hyperlink" Target="https://www.gov.uk/government/publications/use-of-reasonable-force-in-schools" TargetMode="External"/><Relationship Id="rId31" Type="http://schemas.openxmlformats.org/officeDocument/2006/relationships/hyperlink" Target="https://contact.org.uk/advice-and-support/covid-19/back-to-school-advice-(england)/" TargetMode="External"/><Relationship Id="rId44" Type="http://schemas.openxmlformats.org/officeDocument/2006/relationships/hyperlink" Target="https://www.ipsea.org.uk/" TargetMode="External"/><Relationship Id="rId52" Type="http://schemas.openxmlformats.org/officeDocument/2006/relationships/hyperlink" Target="https://www.togetherforchildren.org.uk/children-missing-from-education" TargetMode="External"/><Relationship Id="rId60" Type="http://schemas.openxmlformats.org/officeDocument/2006/relationships/hyperlink" Target="https://www.togetherforchildren.org.uk/services/alternative-provision-directory" TargetMode="External"/><Relationship Id="rId65" Type="http://schemas.openxmlformats.org/officeDocument/2006/relationships/hyperlink" Target="mailto:IYFA@togetherforchildren.org.uk"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behaviour-in-schools--2" TargetMode="External"/><Relationship Id="rId22" Type="http://schemas.openxmlformats.org/officeDocument/2006/relationships/hyperlink" Target="https://www.gov.uk/government/publications/behaviour-in-schools" TargetMode="External"/><Relationship Id="rId27" Type="http://schemas.openxmlformats.org/officeDocument/2006/relationships/hyperlink" Target="https://www.gov.uk/guidance/teaching-about-mental-wellbeing" TargetMode="External"/><Relationship Id="rId30" Type="http://schemas.openxmlformats.org/officeDocument/2006/relationships/hyperlink" Target="https://www.gov.uk/government/publications/send-code-of-practice-0-to-25" TargetMode="External"/><Relationship Id="rId35" Type="http://schemas.openxmlformats.org/officeDocument/2006/relationships/hyperlink" Target="https://educationendowmentfoundation.org.uk/education-evidence/teaching-learning-toolkit/behaviour-interventions" TargetMode="External"/><Relationship Id="rId43" Type="http://schemas.openxmlformats.org/officeDocument/2006/relationships/hyperlink" Target="https://www.autism.org.uk/advice-and-guidance/topics/education/exclusions" TargetMode="External"/><Relationship Id="rId48" Type="http://schemas.openxmlformats.org/officeDocument/2006/relationships/hyperlink" Target="https://www.togetherforchildren.org.uk/children-missing-from-education" TargetMode="External"/><Relationship Id="rId56" Type="http://schemas.openxmlformats.org/officeDocument/2006/relationships/hyperlink" Target="https://assets.publishing.service.gov.uk/government/uploads/system/uploads/attachment_data/file/1012993/FAP_Guidance.pdf" TargetMode="External"/><Relationship Id="rId64" Type="http://schemas.openxmlformats.org/officeDocument/2006/relationships/hyperlink" Target="mailto:VPP@togetherforchildren.org.uk" TargetMode="External"/><Relationship Id="rId69" Type="http://schemas.openxmlformats.org/officeDocument/2006/relationships/hyperlink" Target="mailto:school.improvement2@togetherforchildren.org.uk" TargetMode="External"/><Relationship Id="rId8" Type="http://schemas.openxmlformats.org/officeDocument/2006/relationships/webSettings" Target="webSettings.xml"/><Relationship Id="rId51" Type="http://schemas.openxmlformats.org/officeDocument/2006/relationships/hyperlink" Target="https://www.gov.uk/government/publications/alternative-provision"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cid:image001.png@01D5493D.7CD60090" TargetMode="External"/><Relationship Id="rId17" Type="http://schemas.openxmlformats.org/officeDocument/2006/relationships/hyperlink" Target="https://assets.publishing.service.gov.uk/government/uploads/system/uploads/attachment_data/file/1101597/Behaviour_in_schools_guidance_sept_22.pdf" TargetMode="External"/><Relationship Id="rId25" Type="http://schemas.openxmlformats.org/officeDocument/2006/relationships/hyperlink" Target="https://www.gov.uk/government/publications/school-attendance/framework-for-securing-full-attendance-actions-for-schools-and-local-authorities" TargetMode="External"/><Relationship Id="rId33" Type="http://schemas.openxmlformats.org/officeDocument/2006/relationships/hyperlink" Target="https://www.gov.uk/government/case-studies/using-rewards-encouraging-good-behaviour" TargetMode="External"/><Relationship Id="rId38" Type="http://schemas.openxmlformats.org/officeDocument/2006/relationships/image" Target="media/image3.png"/><Relationship Id="rId46" Type="http://schemas.openxmlformats.org/officeDocument/2006/relationships/hyperlink" Target="mailto:Exclusion@togetherforchildren.org.uk" TargetMode="External"/><Relationship Id="rId59" Type="http://schemas.openxmlformats.org/officeDocument/2006/relationships/hyperlink" Target="mailto:IYFA@togetherforchildren.org.uk" TargetMode="External"/><Relationship Id="rId67" Type="http://schemas.openxmlformats.org/officeDocument/2006/relationships/hyperlink" Target="mailto:Anita.Swales@togetherforchildren.org.uk" TargetMode="External"/><Relationship Id="rId20" Type="http://schemas.openxmlformats.org/officeDocument/2006/relationships/hyperlink" Target="https://www.gov.uk/government/publications/keeping-children-safe-in-education--2?utm_medium=email&amp;utm_campaign=govuk-notifications&amp;utm_source=006309a8-532e-408a-8143-78ea3ab9eef7&amp;utm_content=daily" TargetMode="External"/><Relationship Id="rId41" Type="http://schemas.openxmlformats.org/officeDocument/2006/relationships/hyperlink" Target="http://www.childrenslegalcentre.com/" TargetMode="External"/><Relationship Id="rId54" Type="http://schemas.openxmlformats.org/officeDocument/2006/relationships/package" Target="embeddings/Microsoft_Word_Document.docx"/><Relationship Id="rId62" Type="http://schemas.openxmlformats.org/officeDocument/2006/relationships/hyperlink" Target="mailto:shelley.robson@togetherforchildren.org.uk" TargetMode="External"/><Relationship Id="rId70" Type="http://schemas.openxmlformats.org/officeDocument/2006/relationships/hyperlink" Target="mailto:mark.chandler@togetherforchildren.org.u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62de27-bf98-42c3-9af4-81ee2ef416fb" xsi:nil="true"/>
    <lcf76f155ced4ddcb4097134ff3c332f xmlns="dfc4486f-a8a8-436c-bf29-c7ab15774f74">
      <Terms xmlns="http://schemas.microsoft.com/office/infopath/2007/PartnerControls"/>
    </lcf76f155ced4ddcb4097134ff3c332f>
    <SharedWithUsers xmlns="38265477-f6e8-4d91-9e1a-5480dcf2d771">
      <UserInfo>
        <DisplayName>Kimberley Richardson</DisplayName>
        <AccountId>40</AccountId>
        <AccountType/>
      </UserInfo>
      <UserInfo>
        <DisplayName>Shelley Robson</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21C2055F1AFF4C89B2688F8807D7DE" ma:contentTypeVersion="13" ma:contentTypeDescription="Create a new document." ma:contentTypeScope="" ma:versionID="ecb0eab13b83d9976cc0c57ccbd6fc8f">
  <xsd:schema xmlns:xsd="http://www.w3.org/2001/XMLSchema" xmlns:xs="http://www.w3.org/2001/XMLSchema" xmlns:p="http://schemas.microsoft.com/office/2006/metadata/properties" xmlns:ns2="dfc4486f-a8a8-436c-bf29-c7ab15774f74" xmlns:ns3="38265477-f6e8-4d91-9e1a-5480dcf2d771" xmlns:ns4="0862de27-bf98-42c3-9af4-81ee2ef416fb" targetNamespace="http://schemas.microsoft.com/office/2006/metadata/properties" ma:root="true" ma:fieldsID="0aec152f66e2dc281fe908ac360549ca" ns2:_="" ns3:_="" ns4:_="">
    <xsd:import namespace="dfc4486f-a8a8-436c-bf29-c7ab15774f74"/>
    <xsd:import namespace="38265477-f6e8-4d91-9e1a-5480dcf2d771"/>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4486f-a8a8-436c-bf29-c7ab15774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265477-f6e8-4d91-9e1a-5480dcf2d7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c2cf93e-9ab7-4289-81ac-0612a18f4e6f}" ma:internalName="TaxCatchAll" ma:showField="CatchAllData" ma:web="38265477-f6e8-4d91-9e1a-5480dcf2d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04755-AAF4-473B-9E86-2B233C6FE92F}">
  <ds:schemaRefs>
    <ds:schemaRef ds:uri="http://schemas.microsoft.com/office/2006/metadata/properties"/>
    <ds:schemaRef ds:uri="http://schemas.microsoft.com/office/infopath/2007/PartnerControls"/>
    <ds:schemaRef ds:uri="e66fb258-52ca-49ac-9816-1a9a938de0e9"/>
    <ds:schemaRef ds:uri="5f88caf0-a01b-4018-b66e-ccae17baf655"/>
  </ds:schemaRefs>
</ds:datastoreItem>
</file>

<file path=customXml/itemProps2.xml><?xml version="1.0" encoding="utf-8"?>
<ds:datastoreItem xmlns:ds="http://schemas.openxmlformats.org/officeDocument/2006/customXml" ds:itemID="{E706D0BB-AA80-4A99-AEEE-887EAEC52217}">
  <ds:schemaRefs>
    <ds:schemaRef ds:uri="http://schemas.microsoft.com/sharepoint/v3/contenttype/forms"/>
  </ds:schemaRefs>
</ds:datastoreItem>
</file>

<file path=customXml/itemProps3.xml><?xml version="1.0" encoding="utf-8"?>
<ds:datastoreItem xmlns:ds="http://schemas.openxmlformats.org/officeDocument/2006/customXml" ds:itemID="{E9D49CD5-C38B-4455-89CF-D0CAC4955C25}">
  <ds:schemaRefs>
    <ds:schemaRef ds:uri="http://schemas.openxmlformats.org/officeDocument/2006/bibliography"/>
  </ds:schemaRefs>
</ds:datastoreItem>
</file>

<file path=customXml/itemProps4.xml><?xml version="1.0" encoding="utf-8"?>
<ds:datastoreItem xmlns:ds="http://schemas.openxmlformats.org/officeDocument/2006/customXml" ds:itemID="{1FD29CDF-A7B3-46C5-801D-E2F1CD560D50}"/>
</file>

<file path=docProps/app.xml><?xml version="1.0" encoding="utf-8"?>
<Properties xmlns="http://schemas.openxmlformats.org/officeDocument/2006/extended-properties" xmlns:vt="http://schemas.openxmlformats.org/officeDocument/2006/docPropsVTypes">
  <Template>Normal</Template>
  <TotalTime>1</TotalTime>
  <Pages>19</Pages>
  <Words>9000</Words>
  <Characters>51302</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Cullen</dc:creator>
  <cp:keywords/>
  <cp:lastModifiedBy>Ajitcia Richardson</cp:lastModifiedBy>
  <cp:revision>2</cp:revision>
  <cp:lastPrinted>2019-09-03T03:51:00Z</cp:lastPrinted>
  <dcterms:created xsi:type="dcterms:W3CDTF">2023-03-14T10:58:00Z</dcterms:created>
  <dcterms:modified xsi:type="dcterms:W3CDTF">2023-03-14T10:58:00Z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0x0101007421C2055F1AFF4C89B2688F8807D7DE</vt:lpwstr>
  </property>
  <property fmtid="{D5CDD505-2E9C-101B-9397-08002B2CF9AE}" pid="3" name="MediaServiceImageTags">
    <vt:lpwstr/>
  </property>
</Properties>
</file>